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49F6C" w14:textId="22487890" w:rsidR="005A77FF" w:rsidRDefault="004F3767" w:rsidP="000F43A7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77FF">
        <w:rPr>
          <w:rFonts w:ascii="Times New Roman" w:hAnsi="Times New Roman" w:cs="Times New Roman"/>
          <w:sz w:val="28"/>
          <w:szCs w:val="28"/>
        </w:rPr>
        <w:t xml:space="preserve">ояснительная записка к проекту бюджета сельского поселения </w:t>
      </w:r>
      <w:proofErr w:type="spellStart"/>
      <w:r w:rsidR="00571675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5A77FF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</w:t>
      </w:r>
      <w:r w:rsidR="008E0798">
        <w:rPr>
          <w:rFonts w:ascii="Times New Roman" w:hAnsi="Times New Roman" w:cs="Times New Roman"/>
          <w:sz w:val="28"/>
          <w:szCs w:val="28"/>
        </w:rPr>
        <w:t>7</w:t>
      </w:r>
      <w:r w:rsidR="005A77FF">
        <w:rPr>
          <w:rFonts w:ascii="Times New Roman" w:hAnsi="Times New Roman" w:cs="Times New Roman"/>
          <w:sz w:val="28"/>
          <w:szCs w:val="28"/>
        </w:rPr>
        <w:t xml:space="preserve"> и 202</w:t>
      </w:r>
      <w:r w:rsidR="008E0798">
        <w:rPr>
          <w:rFonts w:ascii="Times New Roman" w:hAnsi="Times New Roman" w:cs="Times New Roman"/>
          <w:sz w:val="28"/>
          <w:szCs w:val="28"/>
        </w:rPr>
        <w:t>8</w:t>
      </w:r>
      <w:r w:rsidR="005A77F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48B4A749" w14:textId="77777777" w:rsidR="005A77FF" w:rsidRDefault="005A77FF" w:rsidP="000F43A7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826612" w14:textId="473E0B07" w:rsidR="000F43A7" w:rsidRDefault="005A77FF" w:rsidP="000F43A7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F43A7" w:rsidRPr="00FF0C03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сельского поселения </w:t>
      </w:r>
      <w:proofErr w:type="spellStart"/>
      <w:r w:rsidR="00571675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571675">
        <w:rPr>
          <w:rFonts w:ascii="Times New Roman" w:hAnsi="Times New Roman" w:cs="Times New Roman"/>
          <w:sz w:val="28"/>
          <w:szCs w:val="28"/>
        </w:rPr>
        <w:t xml:space="preserve"> </w:t>
      </w:r>
      <w:r w:rsidR="000F43A7" w:rsidRPr="00FF0C03">
        <w:rPr>
          <w:rFonts w:ascii="Times New Roman" w:hAnsi="Times New Roman" w:cs="Times New Roman"/>
          <w:sz w:val="28"/>
          <w:szCs w:val="28"/>
        </w:rPr>
        <w:t xml:space="preserve">на 2026 год и </w:t>
      </w:r>
      <w:r w:rsidR="000F43A7">
        <w:rPr>
          <w:rFonts w:ascii="Times New Roman" w:hAnsi="Times New Roman" w:cs="Times New Roman"/>
          <w:sz w:val="28"/>
          <w:szCs w:val="28"/>
        </w:rPr>
        <w:t xml:space="preserve">на </w:t>
      </w:r>
      <w:r w:rsidR="000F43A7" w:rsidRPr="00FF0C03">
        <w:rPr>
          <w:rFonts w:ascii="Times New Roman" w:hAnsi="Times New Roman" w:cs="Times New Roman"/>
          <w:sz w:val="28"/>
          <w:szCs w:val="28"/>
        </w:rPr>
        <w:t>плановый период 2027 и 2028 годов</w:t>
      </w:r>
    </w:p>
    <w:p w14:paraId="0692B67B" w14:textId="77777777" w:rsidR="000F43A7" w:rsidRPr="00FF0C03" w:rsidRDefault="000F43A7" w:rsidP="000F43A7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6F3C6A" w14:textId="5EB42D43" w:rsidR="000F43A7" w:rsidRPr="00FF0C03" w:rsidRDefault="000F43A7" w:rsidP="000F43A7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сельского поселения </w:t>
      </w:r>
      <w:proofErr w:type="spellStart"/>
      <w:r w:rsidR="00571675">
        <w:rPr>
          <w:rFonts w:ascii="Times New Roman" w:hAnsi="Times New Roman" w:cs="Times New Roman"/>
          <w:b w:val="0"/>
          <w:sz w:val="28"/>
          <w:szCs w:val="28"/>
        </w:rPr>
        <w:t>Нялинское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F2EF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571675">
        <w:rPr>
          <w:rFonts w:ascii="Times New Roman" w:hAnsi="Times New Roman" w:cs="Times New Roman"/>
          <w:b w:val="0"/>
          <w:sz w:val="28"/>
          <w:szCs w:val="28"/>
        </w:rPr>
        <w:t>Нялинское</w:t>
      </w:r>
      <w:proofErr w:type="spellEnd"/>
      <w:r w:rsidR="005716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>на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>и 202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 решения о бюджете)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 подготовлен в соответствии с требованиями Бюджетного кодекса Российской Федерации, Решения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депутатов сельского поселения </w:t>
      </w:r>
      <w:proofErr w:type="spellStart"/>
      <w:r w:rsidR="00571675">
        <w:rPr>
          <w:rFonts w:ascii="Times New Roman" w:hAnsi="Times New Roman" w:cs="Times New Roman"/>
          <w:b w:val="0"/>
          <w:sz w:val="28"/>
          <w:szCs w:val="28"/>
        </w:rPr>
        <w:t>Нялинское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167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42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71675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>.</w:t>
      </w:r>
      <w:r w:rsidR="00571675">
        <w:rPr>
          <w:rFonts w:ascii="Times New Roman" w:hAnsi="Times New Roman" w:cs="Times New Roman"/>
          <w:b w:val="0"/>
          <w:sz w:val="28"/>
          <w:szCs w:val="28"/>
        </w:rPr>
        <w:t>09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571675">
        <w:rPr>
          <w:rFonts w:ascii="Times New Roman" w:hAnsi="Times New Roman" w:cs="Times New Roman"/>
          <w:b w:val="0"/>
          <w:sz w:val="28"/>
          <w:szCs w:val="28"/>
        </w:rPr>
        <w:t>5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571675">
        <w:rPr>
          <w:rFonts w:ascii="Times New Roman" w:hAnsi="Times New Roman" w:cs="Times New Roman"/>
          <w:b w:val="0"/>
          <w:sz w:val="28"/>
          <w:szCs w:val="28"/>
        </w:rPr>
        <w:t>б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1675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571675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бюджетном устройстве и бюджетном процессе в сельском поселении </w:t>
      </w:r>
      <w:proofErr w:type="spellStart"/>
      <w:r w:rsidR="00571675">
        <w:rPr>
          <w:rFonts w:ascii="Times New Roman" w:hAnsi="Times New Roman" w:cs="Times New Roman"/>
          <w:b w:val="0"/>
          <w:sz w:val="28"/>
          <w:szCs w:val="28"/>
        </w:rPr>
        <w:t>Нялинское</w:t>
      </w:r>
      <w:proofErr w:type="spellEnd"/>
      <w:r w:rsidRPr="00772B31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FF0C0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6B4ED3">
        <w:rPr>
          <w:rFonts w:ascii="Times New Roman" w:hAnsi="Times New Roman" w:cs="Times New Roman"/>
          <w:b w:val="0"/>
          <w:sz w:val="28"/>
          <w:szCs w:val="28"/>
        </w:rPr>
        <w:t>я</w:t>
      </w:r>
      <w:r w:rsidRPr="00FF0C0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Ханты-Мансийс</w:t>
      </w:r>
      <w:r w:rsidR="00571675">
        <w:rPr>
          <w:rFonts w:ascii="Times New Roman" w:hAnsi="Times New Roman" w:cs="Times New Roman"/>
          <w:b w:val="0"/>
          <w:sz w:val="28"/>
          <w:szCs w:val="28"/>
        </w:rPr>
        <w:t xml:space="preserve">кого района от 04.07.2024 </w:t>
      </w:r>
      <w:r w:rsidRPr="00FF0C03">
        <w:rPr>
          <w:rFonts w:ascii="Times New Roman" w:hAnsi="Times New Roman" w:cs="Times New Roman"/>
          <w:b w:val="0"/>
          <w:sz w:val="28"/>
          <w:szCs w:val="28"/>
        </w:rPr>
        <w:t>№ 597</w:t>
      </w:r>
      <w:r w:rsidRPr="0005697E">
        <w:rPr>
          <w:rFonts w:ascii="Times New Roman" w:hAnsi="Times New Roman" w:cs="Times New Roman"/>
          <w:sz w:val="28"/>
          <w:szCs w:val="28"/>
        </w:rPr>
        <w:t xml:space="preserve"> </w:t>
      </w:r>
      <w:r w:rsidR="005716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72B31">
        <w:rPr>
          <w:rFonts w:ascii="Times New Roman" w:hAnsi="Times New Roman" w:cs="Times New Roman"/>
          <w:b w:val="0"/>
          <w:sz w:val="28"/>
          <w:szCs w:val="28"/>
        </w:rPr>
        <w:t xml:space="preserve">«О Порядке </w:t>
      </w:r>
      <w:r w:rsidRPr="00FF0C03">
        <w:rPr>
          <w:rFonts w:ascii="Times New Roman" w:hAnsi="Times New Roman" w:cs="Times New Roman"/>
          <w:b w:val="0"/>
          <w:sz w:val="28"/>
          <w:szCs w:val="28"/>
        </w:rPr>
        <w:t>составления   проекта   решения о бюджете сельского поселения на очередной финансовый год и плановый период».</w:t>
      </w:r>
    </w:p>
    <w:p w14:paraId="258DB4D3" w14:textId="3CB4D3C6" w:rsidR="00420AF1" w:rsidRDefault="000F43A7" w:rsidP="000F43A7">
      <w:pPr>
        <w:pStyle w:val="2"/>
        <w:spacing w:after="0" w:line="276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B31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71675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сельское поселение)</w:t>
      </w:r>
      <w:r w:rsidRPr="00772B31">
        <w:rPr>
          <w:rFonts w:ascii="Times New Roman" w:hAnsi="Times New Roman" w:cs="Times New Roman"/>
          <w:sz w:val="28"/>
          <w:szCs w:val="28"/>
        </w:rPr>
        <w:t xml:space="preserve"> сформированы с учётом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год и плановый период 2027 и </w:t>
      </w:r>
      <w:r w:rsidRPr="00772B3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20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прогноз СЭР)</w:t>
      </w:r>
      <w:r w:rsidRPr="007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819DC4E" w14:textId="1765644C" w:rsidR="000F43A7" w:rsidRPr="00772B31" w:rsidRDefault="000F43A7" w:rsidP="000F43A7">
      <w:pPr>
        <w:pStyle w:val="2"/>
        <w:spacing w:after="0" w:line="276" w:lineRule="auto"/>
        <w:ind w:right="-2"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772B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основу формирования проекта бюджета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772B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r w:rsidRPr="00772B3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год и плановый период 2027 и </w:t>
      </w:r>
      <w:r w:rsidRPr="00772B3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72B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положены </w:t>
      </w:r>
      <w:r w:rsidRPr="003758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показатели </w:t>
      </w:r>
      <w:r w:rsidRPr="003758AF">
        <w:rPr>
          <w:rFonts w:ascii="Times New Roman" w:hAnsi="Times New Roman" w:cs="Times New Roman"/>
          <w:bCs/>
          <w:sz w:val="28"/>
          <w:szCs w:val="28"/>
        </w:rPr>
        <w:t>умеренно-оптимистического</w:t>
      </w:r>
      <w:r w:rsidRPr="00772B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варианта основных показателей прогноза </w:t>
      </w:r>
      <w:r w:rsidR="00420A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СЭР</w:t>
      </w:r>
      <w:r w:rsidRPr="00772B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72B31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772B31">
        <w:rPr>
          <w:rFonts w:ascii="Times New Roman" w:hAnsi="Times New Roman" w:cs="Times New Roman"/>
          <w:color w:val="000000" w:themeColor="text1"/>
          <w:sz w:val="28"/>
          <w:szCs w:val="28"/>
        </w:rPr>
        <w:t>отражающего развитие экономики на фоне адаптации её к изменившимся внешним условиям.</w:t>
      </w:r>
    </w:p>
    <w:p w14:paraId="43258755" w14:textId="77777777" w:rsidR="000F43A7" w:rsidRPr="00500EE3" w:rsidRDefault="000F43A7" w:rsidP="000F43A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B31">
        <w:rPr>
          <w:rFonts w:ascii="Times New Roman" w:eastAsia="Times New Roman" w:hAnsi="Times New Roman" w:cs="Times New Roman"/>
          <w:sz w:val="28"/>
          <w:szCs w:val="28"/>
        </w:rPr>
        <w:t xml:space="preserve">Основные параметры проекта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772B31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72B31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72B31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72B31">
        <w:rPr>
          <w:rFonts w:ascii="Times New Roman" w:eastAsia="Times New Roman" w:hAnsi="Times New Roman" w:cs="Times New Roman"/>
          <w:sz w:val="28"/>
          <w:szCs w:val="28"/>
        </w:rPr>
        <w:t xml:space="preserve"> годов характеризуются следующими </w:t>
      </w:r>
      <w:r w:rsidRPr="00500EE3">
        <w:rPr>
          <w:rFonts w:ascii="Times New Roman" w:eastAsia="Times New Roman" w:hAnsi="Times New Roman" w:cs="Times New Roman"/>
          <w:sz w:val="28"/>
          <w:szCs w:val="28"/>
        </w:rPr>
        <w:t>показателями:</w:t>
      </w:r>
    </w:p>
    <w:p w14:paraId="11C5B068" w14:textId="77777777" w:rsidR="000F43A7" w:rsidRPr="00500EE3" w:rsidRDefault="000F43A7" w:rsidP="000F43A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00EE3">
        <w:rPr>
          <w:rFonts w:ascii="Times New Roman" w:hAnsi="Times New Roman" w:cs="Times New Roman"/>
          <w:sz w:val="28"/>
          <w:szCs w:val="28"/>
        </w:rPr>
        <w:t>Таблица 1.1.</w:t>
      </w:r>
    </w:p>
    <w:p w14:paraId="680D482A" w14:textId="77777777" w:rsidR="000F43A7" w:rsidRDefault="000F43A7" w:rsidP="000F43A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EE3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параметры проекта бюджета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</w:p>
    <w:p w14:paraId="609670E9" w14:textId="77777777" w:rsidR="000F43A7" w:rsidRPr="00500EE3" w:rsidRDefault="000F43A7" w:rsidP="000F43A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EE3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00EE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500EE3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500EE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</w:p>
    <w:p w14:paraId="06768BF1" w14:textId="77777777" w:rsidR="000F43A7" w:rsidRPr="00500EE3" w:rsidRDefault="000F43A7" w:rsidP="000F43A7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0EE3">
        <w:rPr>
          <w:rFonts w:ascii="Times New Roman" w:eastAsia="Times New Roman" w:hAnsi="Times New Roman" w:cs="Times New Roman"/>
          <w:sz w:val="28"/>
          <w:szCs w:val="28"/>
        </w:rPr>
        <w:t>(тыс. рублей)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1842"/>
        <w:gridCol w:w="1560"/>
        <w:gridCol w:w="1701"/>
        <w:gridCol w:w="1559"/>
      </w:tblGrid>
      <w:tr w:rsidR="000F43A7" w:rsidRPr="00500EE3" w14:paraId="4FC46C82" w14:textId="77777777" w:rsidTr="00B07E4C">
        <w:trPr>
          <w:trHeight w:val="4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423E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0604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5C00717D" w14:textId="155DDB7E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(РСД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571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0E9E6E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A985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  <w:p w14:paraId="5CD418B3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3A7" w:rsidRPr="00500EE3" w14:paraId="3E1CA576" w14:textId="77777777" w:rsidTr="00B07E4C">
        <w:trPr>
          <w:trHeight w:val="5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9D21" w14:textId="77777777" w:rsidR="000F43A7" w:rsidRPr="00500EE3" w:rsidRDefault="000F43A7" w:rsidP="00B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FD606" w14:textId="77777777" w:rsidR="000F43A7" w:rsidRPr="00500EE3" w:rsidRDefault="000F43A7" w:rsidP="00B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2989F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5C9BA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C6BA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0F43A7" w:rsidRPr="00500EE3" w14:paraId="30D4BC7A" w14:textId="77777777" w:rsidTr="00B07E4C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7C2D" w14:textId="77777777" w:rsidR="000F43A7" w:rsidRPr="00500EE3" w:rsidRDefault="000F43A7" w:rsidP="00B0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CC229" w14:textId="5085F70E" w:rsidR="000F43A7" w:rsidRPr="00480085" w:rsidRDefault="00571675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36 605,2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16375" w14:textId="50848A7D" w:rsidR="000F43A7" w:rsidRPr="00500EE3" w:rsidRDefault="00571675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31 </w:t>
            </w:r>
            <w:r w:rsidR="00EF2EF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13AB4" w14:textId="2DED806E" w:rsidR="000F43A7" w:rsidRPr="00500EE3" w:rsidRDefault="00571675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</w:t>
            </w:r>
            <w:r w:rsidR="00EF2EF0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C288" w14:textId="36EC4553" w:rsidR="000F43A7" w:rsidRPr="00500EE3" w:rsidRDefault="00571675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</w:t>
            </w:r>
            <w:r w:rsidR="00EF2EF0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0F43A7" w:rsidRPr="00500EE3" w14:paraId="2B1C7BC2" w14:textId="77777777" w:rsidTr="00B07E4C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671D" w14:textId="77777777" w:rsidR="000F43A7" w:rsidRPr="00500EE3" w:rsidRDefault="000F43A7" w:rsidP="00B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% к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3B8B9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26E59" w14:textId="0F083295" w:rsidR="000F43A7" w:rsidRPr="00500EE3" w:rsidRDefault="001078D4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F2E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F2E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F43A7"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FF758" w14:textId="57EF5F99" w:rsidR="000F43A7" w:rsidRPr="00500EE3" w:rsidRDefault="00EF2EF0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1078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43A7"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A87C" w14:textId="6FEDF289" w:rsidR="000F43A7" w:rsidRPr="00500EE3" w:rsidRDefault="001078D4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</w:t>
            </w:r>
            <w:r w:rsidR="00EF2E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F43A7"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43A7" w:rsidRPr="00500EE3" w14:paraId="70FF7EDB" w14:textId="77777777" w:rsidTr="00B07E4C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8BBA" w14:textId="77777777" w:rsidR="000F43A7" w:rsidRPr="00500EE3" w:rsidRDefault="000F43A7" w:rsidP="00B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15EFF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6435D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321C0" w14:textId="119503BA" w:rsidR="000F43A7" w:rsidRPr="00500EE3" w:rsidRDefault="001078D4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  <w:r w:rsidR="000F43A7"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89DB" w14:textId="3AFF9192" w:rsidR="000F43A7" w:rsidRPr="00500EE3" w:rsidRDefault="000F43A7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078D4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2EF0" w:rsidRPr="00500EE3" w14:paraId="3E5B9763" w14:textId="77777777" w:rsidTr="00B07E4C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91C5" w14:textId="77777777" w:rsidR="00EF2EF0" w:rsidRPr="00500EE3" w:rsidRDefault="00EF2EF0" w:rsidP="0010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Расходы-всего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EEFEF" w14:textId="7942B452" w:rsidR="00EF2EF0" w:rsidRPr="00500EE3" w:rsidRDefault="00EF2EF0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36 605,2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749A" w14:textId="582A9106" w:rsidR="00EF2EF0" w:rsidRPr="00500EE3" w:rsidRDefault="00EF2EF0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31 228,4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0E414" w14:textId="4E7B30B2" w:rsidR="00EF2EF0" w:rsidRPr="00500EE3" w:rsidRDefault="00EF2EF0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29 684,1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AC94" w14:textId="3862FAB5" w:rsidR="00EF2EF0" w:rsidRPr="00500EE3" w:rsidRDefault="00EF2EF0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29 868,7</w:t>
            </w:r>
          </w:p>
        </w:tc>
      </w:tr>
      <w:tr w:rsidR="00EF2EF0" w:rsidRPr="00500EE3" w14:paraId="37043E24" w14:textId="77777777" w:rsidTr="00B07E4C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80E9" w14:textId="77777777" w:rsidR="00EF2EF0" w:rsidRPr="00500EE3" w:rsidRDefault="00EF2EF0" w:rsidP="0010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в % к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D6394" w14:textId="77777777" w:rsidR="00EF2EF0" w:rsidRPr="00500EE3" w:rsidRDefault="00EF2EF0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2050D" w14:textId="44E4A388" w:rsidR="00EF2EF0" w:rsidRPr="00500EE3" w:rsidRDefault="00EF2EF0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886DB" w14:textId="63CBC351" w:rsidR="00EF2EF0" w:rsidRPr="00500EE3" w:rsidRDefault="00EF2EF0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762B" w14:textId="74D08B24" w:rsidR="00EF2EF0" w:rsidRPr="00500EE3" w:rsidRDefault="00EF2EF0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81,6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78D4" w:rsidRPr="00500EE3" w14:paraId="319AFF45" w14:textId="77777777" w:rsidTr="00B07E4C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C1D9" w14:textId="77777777" w:rsidR="001078D4" w:rsidRPr="00500EE3" w:rsidRDefault="001078D4" w:rsidP="0010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96259" w14:textId="77777777" w:rsidR="001078D4" w:rsidRPr="00500EE3" w:rsidRDefault="001078D4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EB2DE" w14:textId="26AE874D" w:rsidR="001078D4" w:rsidRPr="00500EE3" w:rsidRDefault="001078D4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0D3E0" w14:textId="02533FEA" w:rsidR="001078D4" w:rsidRPr="00500EE3" w:rsidRDefault="001078D4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2181" w14:textId="59A831CB" w:rsidR="001078D4" w:rsidRPr="00500EE3" w:rsidRDefault="001078D4" w:rsidP="0010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100,6</w:t>
            </w:r>
            <w:r w:rsidRPr="00500E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43A7" w:rsidRPr="00500EE3" w14:paraId="20EF713C" w14:textId="77777777" w:rsidTr="00B07E4C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D6C1" w14:textId="77777777" w:rsidR="000F43A7" w:rsidRPr="00500EE3" w:rsidRDefault="000F43A7" w:rsidP="00B07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00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Дефицит(-), профицит(+)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E780B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FEDE0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586D6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9F20" w14:textId="77777777" w:rsidR="000F43A7" w:rsidRPr="00500EE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CD7BFC6" w14:textId="7B51625B" w:rsidR="000F43A7" w:rsidRPr="00500EE3" w:rsidRDefault="000F43A7" w:rsidP="000F43A7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00EE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*В соответствии с Решением 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Совета депутатов сельского поселения </w:t>
      </w:r>
      <w:proofErr w:type="spellStart"/>
      <w:r w:rsidR="00571675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Нялинское</w:t>
      </w:r>
      <w:proofErr w:type="spellEnd"/>
      <w:r w:rsidRPr="00500EE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№</w:t>
      </w:r>
      <w:r w:rsidR="00571675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28 </w:t>
      </w:r>
      <w:r w:rsidRPr="00500EE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от 2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5</w:t>
      </w:r>
      <w:r w:rsidRPr="00500EE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.12.202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4</w:t>
      </w:r>
      <w:r w:rsidRPr="00500EE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"О бюджете 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сельского поселения </w:t>
      </w:r>
      <w:proofErr w:type="spellStart"/>
      <w:r w:rsidR="00571675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Нялинское</w:t>
      </w:r>
      <w:proofErr w:type="spellEnd"/>
      <w:r w:rsidRPr="00500EE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на 202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5</w:t>
      </w:r>
      <w:r w:rsidR="00571675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год и </w:t>
      </w:r>
      <w:r w:rsidRPr="00500EE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плановый период 202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6</w:t>
      </w:r>
      <w:r w:rsidRPr="00500EE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7</w:t>
      </w:r>
      <w:r w:rsidRPr="00500EE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годов»</w:t>
      </w:r>
    </w:p>
    <w:p w14:paraId="1BE4D284" w14:textId="1DCB1957" w:rsidR="000F43A7" w:rsidRPr="00690553" w:rsidRDefault="000F43A7" w:rsidP="000F43A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553">
        <w:rPr>
          <w:rFonts w:ascii="Times New Roman" w:eastAsia="Times New Roman" w:hAnsi="Times New Roman" w:cs="Times New Roman"/>
          <w:sz w:val="28"/>
          <w:szCs w:val="28"/>
        </w:rPr>
        <w:t>Доходы сельского поселения</w:t>
      </w:r>
      <w:r w:rsidRPr="00690553">
        <w:rPr>
          <w:rFonts w:ascii="Times New Roman" w:hAnsi="Times New Roman"/>
          <w:sz w:val="28"/>
          <w:szCs w:val="28"/>
        </w:rPr>
        <w:t xml:space="preserve"> 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запланированы на 2026 год в сумме 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>31 </w:t>
      </w:r>
      <w:r w:rsidR="00EF2EF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>8,4</w:t>
      </w:r>
      <w:r w:rsidRPr="00690553">
        <w:rPr>
          <w:rFonts w:ascii="Times New Roman" w:hAnsi="Times New Roman"/>
          <w:sz w:val="28"/>
          <w:szCs w:val="28"/>
        </w:rPr>
        <w:t xml:space="preserve"> 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 xml:space="preserve">тыс. рублей, на 2027 год в сумме </w:t>
      </w:r>
      <w:r w:rsidR="00EF2EF0">
        <w:rPr>
          <w:rFonts w:ascii="Times New Roman" w:eastAsia="Times New Roman" w:hAnsi="Times New Roman" w:cs="Times New Roman"/>
          <w:sz w:val="28"/>
          <w:szCs w:val="28"/>
        </w:rPr>
        <w:t>29 68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 xml:space="preserve">4,1 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 xml:space="preserve">тыс. рублей, на 2028 год в сумме 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>29 </w:t>
      </w:r>
      <w:r w:rsidR="00EF2EF0">
        <w:rPr>
          <w:rFonts w:ascii="Times New Roman" w:eastAsia="Times New Roman" w:hAnsi="Times New Roman" w:cs="Times New Roman"/>
          <w:sz w:val="28"/>
          <w:szCs w:val="28"/>
        </w:rPr>
        <w:t>86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>8,7</w:t>
      </w:r>
      <w:r w:rsidRPr="0069055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14:paraId="346CE5A6" w14:textId="57FC80F9" w:rsidR="000F43A7" w:rsidRPr="00690553" w:rsidRDefault="000F43A7" w:rsidP="000F43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553">
        <w:rPr>
          <w:rFonts w:ascii="Times New Roman" w:eastAsia="Times New Roman" w:hAnsi="Times New Roman" w:cs="Times New Roman"/>
          <w:sz w:val="28"/>
          <w:szCs w:val="28"/>
        </w:rPr>
        <w:t xml:space="preserve">Расходы бюджета </w:t>
      </w:r>
      <w:r w:rsidR="000A0BB6">
        <w:rPr>
          <w:rFonts w:ascii="Times New Roman" w:hAnsi="Times New Roman"/>
          <w:sz w:val="28"/>
          <w:szCs w:val="28"/>
        </w:rPr>
        <w:t>сельского поселения</w:t>
      </w:r>
      <w:r w:rsidRPr="00690553">
        <w:rPr>
          <w:rFonts w:ascii="Times New Roman" w:hAnsi="Times New Roman"/>
          <w:sz w:val="28"/>
          <w:szCs w:val="28"/>
        </w:rPr>
        <w:t xml:space="preserve"> 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 xml:space="preserve"> году составят 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>31 </w:t>
      </w:r>
      <w:r w:rsidR="00EF2EF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>8,4</w:t>
      </w:r>
      <w:r w:rsidR="00D60EEC" w:rsidRPr="00690553">
        <w:rPr>
          <w:rFonts w:ascii="Times New Roman" w:hAnsi="Times New Roman"/>
          <w:sz w:val="28"/>
          <w:szCs w:val="28"/>
        </w:rPr>
        <w:t xml:space="preserve"> 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>тыс. рублей, на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год 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>29 </w:t>
      </w:r>
      <w:r w:rsidR="00EF2EF0">
        <w:rPr>
          <w:rFonts w:ascii="Times New Roman" w:eastAsia="Times New Roman" w:hAnsi="Times New Roman" w:cs="Times New Roman"/>
          <w:sz w:val="28"/>
          <w:szCs w:val="28"/>
        </w:rPr>
        <w:t>68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 xml:space="preserve">4,1 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>тыс. рублей, на 202</w:t>
      </w:r>
      <w:r>
        <w:rPr>
          <w:rFonts w:ascii="Times New Roman" w:eastAsia="Times New Roman" w:hAnsi="Times New Roman" w:cs="Times New Roman"/>
          <w:sz w:val="28"/>
          <w:szCs w:val="28"/>
        </w:rPr>
        <w:t>8 год в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 xml:space="preserve"> сумме 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>29 </w:t>
      </w:r>
      <w:r w:rsidR="00EF2EF0">
        <w:rPr>
          <w:rFonts w:ascii="Times New Roman" w:eastAsia="Times New Roman" w:hAnsi="Times New Roman" w:cs="Times New Roman"/>
          <w:sz w:val="28"/>
          <w:szCs w:val="28"/>
        </w:rPr>
        <w:t>86</w:t>
      </w:r>
      <w:r w:rsidR="00D60EEC">
        <w:rPr>
          <w:rFonts w:ascii="Times New Roman" w:eastAsia="Times New Roman" w:hAnsi="Times New Roman" w:cs="Times New Roman"/>
          <w:sz w:val="28"/>
          <w:szCs w:val="28"/>
        </w:rPr>
        <w:t xml:space="preserve">8,7 </w:t>
      </w:r>
      <w:r w:rsidRPr="00690553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14:paraId="1D0F0587" w14:textId="77777777" w:rsidR="00FC7921" w:rsidRPr="00772B31" w:rsidRDefault="00FC7921" w:rsidP="00FC792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D0A">
        <w:rPr>
          <w:rFonts w:ascii="Times New Roman" w:hAnsi="Times New Roman" w:cs="Times New Roman"/>
          <w:sz w:val="28"/>
          <w:szCs w:val="28"/>
        </w:rPr>
        <w:t>Бюджет на предстоящий трехлетний период спрогнозирован с нулевым дефицитом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2B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7A55A339" w14:textId="77777777" w:rsidR="000F43A7" w:rsidRPr="00772B31" w:rsidRDefault="000F43A7" w:rsidP="000F43A7">
      <w:pPr>
        <w:spacing w:after="0"/>
        <w:ind w:firstLine="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A8053" w14:textId="77777777" w:rsidR="000F43A7" w:rsidRPr="00772B31" w:rsidRDefault="000F43A7" w:rsidP="000F43A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B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0199A55B" w14:textId="77777777" w:rsidR="000F43A7" w:rsidRDefault="000F43A7" w:rsidP="000F4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6E8">
        <w:rPr>
          <w:rFonts w:ascii="Times New Roman" w:hAnsi="Times New Roman" w:cs="Times New Roman"/>
          <w:b/>
          <w:sz w:val="28"/>
          <w:szCs w:val="28"/>
        </w:rPr>
        <w:t>2. Доходы бюджета сельского поселения на 2026 год и на плановый период 2027 и 2028 годов</w:t>
      </w:r>
    </w:p>
    <w:p w14:paraId="51548E2E" w14:textId="64890CCC" w:rsidR="00DB13B3" w:rsidRPr="00CA3883" w:rsidRDefault="00DB13B3" w:rsidP="00DB13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 xml:space="preserve">Проектировки доходной части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883">
        <w:rPr>
          <w:rFonts w:ascii="Times New Roman" w:hAnsi="Times New Roman" w:cs="Times New Roman"/>
          <w:sz w:val="28"/>
          <w:szCs w:val="28"/>
        </w:rPr>
        <w:t>(далее – сельское поселение) на 2026 год 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A3883">
        <w:rPr>
          <w:rFonts w:ascii="Times New Roman" w:hAnsi="Times New Roman" w:cs="Times New Roman"/>
          <w:sz w:val="28"/>
          <w:szCs w:val="28"/>
        </w:rPr>
        <w:t>2028 годов основаны на нормах бюджетного и налогового законодательства Российской Федерации, Ханты-Мансийского автономного округа – Югры,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3883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 (проектов изменений)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33DF55E7" w14:textId="004F046C" w:rsidR="00DB13B3" w:rsidRPr="00CA3883" w:rsidRDefault="00DB13B3" w:rsidP="00DB13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>Доходы бюджета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 xml:space="preserve">6 год и на плановый период 2027 и </w:t>
      </w:r>
      <w:r w:rsidRPr="00CA3883">
        <w:rPr>
          <w:rFonts w:ascii="Times New Roman" w:hAnsi="Times New Roman" w:cs="Times New Roman"/>
          <w:sz w:val="28"/>
          <w:szCs w:val="28"/>
        </w:rPr>
        <w:t>2028 годов, рассчитанные главными администраторами доходов бюджета сельского поселения, прогнозными значениями поступлений и с учетом оценки администраторов доходов, сложились с следующих размерах:</w:t>
      </w:r>
    </w:p>
    <w:p w14:paraId="19EF4009" w14:textId="77777777" w:rsidR="00DB13B3" w:rsidRPr="008500C5" w:rsidRDefault="00DB13B3" w:rsidP="00DB13B3">
      <w:pPr>
        <w:shd w:val="clear" w:color="auto" w:fill="FFFFFF" w:themeFill="background1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500C5">
        <w:rPr>
          <w:rFonts w:ascii="Times New Roman" w:hAnsi="Times New Roman" w:cs="Times New Roman"/>
          <w:sz w:val="28"/>
          <w:szCs w:val="28"/>
        </w:rPr>
        <w:t xml:space="preserve">на 2026 год </w:t>
      </w:r>
      <w:r>
        <w:rPr>
          <w:rFonts w:ascii="Times New Roman" w:hAnsi="Times New Roman" w:cs="Times New Roman"/>
          <w:sz w:val="28"/>
          <w:szCs w:val="28"/>
        </w:rPr>
        <w:t>– 31 228,4</w:t>
      </w:r>
      <w:r w:rsidRPr="008500C5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14:paraId="0A7846D4" w14:textId="77777777" w:rsidR="00DB13B3" w:rsidRPr="00463608" w:rsidRDefault="00DB13B3" w:rsidP="00DB13B3">
      <w:pPr>
        <w:shd w:val="clear" w:color="auto" w:fill="FFFFFF" w:themeFill="background1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63608">
        <w:rPr>
          <w:rFonts w:ascii="Times New Roman" w:hAnsi="Times New Roman" w:cs="Times New Roman"/>
          <w:sz w:val="28"/>
          <w:szCs w:val="28"/>
        </w:rPr>
        <w:t>на 2027 год – 29 684,1 тыс. рублей;</w:t>
      </w:r>
    </w:p>
    <w:p w14:paraId="4341F747" w14:textId="3ECD68E2" w:rsidR="00DB13B3" w:rsidRPr="00463608" w:rsidRDefault="00DB13B3" w:rsidP="00DB13B3">
      <w:pPr>
        <w:shd w:val="clear" w:color="auto" w:fill="FFFFFF" w:themeFill="background1"/>
        <w:tabs>
          <w:tab w:val="center" w:pos="5032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63608">
        <w:rPr>
          <w:rFonts w:ascii="Times New Roman" w:hAnsi="Times New Roman" w:cs="Times New Roman"/>
          <w:sz w:val="28"/>
          <w:szCs w:val="28"/>
        </w:rPr>
        <w:t>на 2028 год – 29 868,7 тыс. рублей.</w:t>
      </w:r>
      <w:r w:rsidRPr="00463608">
        <w:rPr>
          <w:rFonts w:ascii="Times New Roman" w:hAnsi="Times New Roman" w:cs="Times New Roman"/>
          <w:sz w:val="28"/>
          <w:szCs w:val="28"/>
        </w:rPr>
        <w:tab/>
      </w:r>
    </w:p>
    <w:p w14:paraId="54B8247A" w14:textId="77777777" w:rsidR="00DB13B3" w:rsidRPr="00463608" w:rsidRDefault="00DB13B3" w:rsidP="00DB1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08">
        <w:rPr>
          <w:rFonts w:ascii="Times New Roman" w:hAnsi="Times New Roman" w:cs="Times New Roman"/>
          <w:sz w:val="28"/>
          <w:szCs w:val="28"/>
        </w:rPr>
        <w:t xml:space="preserve">Доходы бюджета на 2026 год 14,7 % меньше первоначального плана     2025 года (-5 376,8 тыс. рублей). Снижение поступлений обусловлено уменьшением неналоговых доходов на </w:t>
      </w:r>
      <w:r>
        <w:rPr>
          <w:rFonts w:ascii="Times New Roman" w:hAnsi="Times New Roman" w:cs="Times New Roman"/>
          <w:sz w:val="28"/>
          <w:szCs w:val="28"/>
        </w:rPr>
        <w:t>48,4</w:t>
      </w:r>
      <w:r w:rsidRPr="00463608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в связи с уменьшением доходов </w:t>
      </w:r>
      <w:r w:rsidRPr="00067B63">
        <w:rPr>
          <w:rFonts w:ascii="Times New Roman" w:hAnsi="Times New Roman" w:cs="Times New Roman"/>
          <w:sz w:val="28"/>
          <w:szCs w:val="28"/>
        </w:rPr>
        <w:t xml:space="preserve">от использования имущества, находящегося в муниципальной </w:t>
      </w:r>
      <w:r w:rsidRPr="00067B63">
        <w:rPr>
          <w:rFonts w:ascii="Times New Roman" w:hAnsi="Times New Roman" w:cs="Times New Roman"/>
          <w:sz w:val="28"/>
          <w:szCs w:val="28"/>
        </w:rPr>
        <w:lastRenderedPageBreak/>
        <w:t>собственности</w:t>
      </w:r>
      <w:r w:rsidRPr="00463608">
        <w:rPr>
          <w:rFonts w:ascii="Times New Roman" w:hAnsi="Times New Roman" w:cs="Times New Roman"/>
          <w:sz w:val="28"/>
          <w:szCs w:val="28"/>
        </w:rPr>
        <w:t xml:space="preserve"> и безвозмездных поступлений на </w:t>
      </w:r>
      <w:r>
        <w:rPr>
          <w:rFonts w:ascii="Times New Roman" w:hAnsi="Times New Roman" w:cs="Times New Roman"/>
          <w:sz w:val="28"/>
          <w:szCs w:val="28"/>
        </w:rPr>
        <w:t>18,2</w:t>
      </w:r>
      <w:r w:rsidRPr="0046360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в связи с уменьшением</w:t>
      </w:r>
      <w:r w:rsidRPr="00AC0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Pr="00AC0FA6">
        <w:rPr>
          <w:rFonts w:ascii="Times New Roman" w:hAnsi="Times New Roman" w:cs="Times New Roman"/>
          <w:sz w:val="28"/>
          <w:szCs w:val="28"/>
        </w:rPr>
        <w:t xml:space="preserve">дотации </w:t>
      </w:r>
      <w:r w:rsidRPr="003C4D47">
        <w:rPr>
          <w:rFonts w:ascii="Times New Roman" w:hAnsi="Times New Roman" w:cs="Times New Roman"/>
          <w:bCs/>
          <w:sz w:val="28"/>
          <w:szCs w:val="28"/>
        </w:rPr>
        <w:t>на выравнивание бюджетной обеспеченности из бюджетов муниципальных районов</w:t>
      </w:r>
      <w:r>
        <w:rPr>
          <w:rFonts w:ascii="Times New Roman" w:hAnsi="Times New Roman" w:cs="Times New Roman"/>
          <w:sz w:val="28"/>
          <w:szCs w:val="28"/>
        </w:rPr>
        <w:t xml:space="preserve"> и иных межбюджетных трансфертов</w:t>
      </w:r>
      <w:r w:rsidRPr="00463608">
        <w:rPr>
          <w:rFonts w:ascii="Times New Roman" w:hAnsi="Times New Roman" w:cs="Times New Roman"/>
          <w:sz w:val="28"/>
          <w:szCs w:val="28"/>
        </w:rPr>
        <w:t>.</w:t>
      </w:r>
      <w:r w:rsidRPr="0046360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375C3350" w14:textId="77777777" w:rsidR="00DB13B3" w:rsidRDefault="00DB13B3" w:rsidP="00DB13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08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Pr="001B2A66">
        <w:rPr>
          <w:rFonts w:ascii="Times New Roman" w:hAnsi="Times New Roman" w:cs="Times New Roman"/>
          <w:sz w:val="28"/>
          <w:szCs w:val="28"/>
        </w:rPr>
        <w:t>доходов бюджета сельского поселения на 2026 год наибольший удельный вес занимают безвозмездные поступления - 75,7%, налоговые доходы - 22,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2A66">
        <w:rPr>
          <w:rFonts w:ascii="Times New Roman" w:hAnsi="Times New Roman" w:cs="Times New Roman"/>
          <w:sz w:val="28"/>
          <w:szCs w:val="28"/>
        </w:rPr>
        <w:t xml:space="preserve"> %, неналоговые доходы - 2,0%.</w:t>
      </w:r>
    </w:p>
    <w:p w14:paraId="6729597B" w14:textId="77777777" w:rsidR="00DB13B3" w:rsidRPr="007D40D8" w:rsidRDefault="00C21358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B13B3" w:rsidRPr="007D40D8">
          <w:rPr>
            <w:rFonts w:ascii="Times New Roman" w:hAnsi="Times New Roman" w:cs="Times New Roman"/>
            <w:sz w:val="28"/>
            <w:szCs w:val="28"/>
          </w:rPr>
          <w:t>Общая сумма прогнозных поступлений налоговых доходов в бюджет поселения составила:</w:t>
        </w:r>
      </w:hyperlink>
    </w:p>
    <w:p w14:paraId="385AA039" w14:textId="77777777" w:rsidR="00DB13B3" w:rsidRPr="00913D6A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D6A">
        <w:rPr>
          <w:rFonts w:ascii="Times New Roman" w:hAnsi="Times New Roman" w:cs="Times New Roman"/>
          <w:sz w:val="28"/>
          <w:szCs w:val="28"/>
        </w:rPr>
        <w:t>на 2026 год – 6 960,7 тыс. рублей,</w:t>
      </w:r>
    </w:p>
    <w:p w14:paraId="07C16AB3" w14:textId="77777777" w:rsidR="00DB13B3" w:rsidRPr="00913D6A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D6A">
        <w:rPr>
          <w:rFonts w:ascii="Times New Roman" w:hAnsi="Times New Roman" w:cs="Times New Roman"/>
          <w:sz w:val="28"/>
          <w:szCs w:val="28"/>
        </w:rPr>
        <w:t>на 2027 год – 8 538,8 тыс. рублей;</w:t>
      </w:r>
    </w:p>
    <w:p w14:paraId="22270D27" w14:textId="77777777" w:rsidR="00DB13B3" w:rsidRPr="00913D6A" w:rsidRDefault="00DB13B3" w:rsidP="00DB13B3">
      <w:pPr>
        <w:autoSpaceDE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D6A">
        <w:rPr>
          <w:rFonts w:ascii="Times New Roman" w:hAnsi="Times New Roman" w:cs="Times New Roman"/>
          <w:sz w:val="28"/>
          <w:szCs w:val="28"/>
        </w:rPr>
        <w:t>на 2028 год – 8 859,5 тыс. рублей.</w:t>
      </w:r>
    </w:p>
    <w:p w14:paraId="4F304684" w14:textId="46B6B429" w:rsidR="00DB13B3" w:rsidRPr="00CA3883" w:rsidRDefault="00DB13B3" w:rsidP="00DB13B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>Состав и динамика налоговых доходов бюджета сельского поселения представлена в таблице 2.</w:t>
      </w:r>
      <w:r w:rsidR="006B274C">
        <w:rPr>
          <w:rFonts w:ascii="Times New Roman" w:hAnsi="Times New Roman" w:cs="Times New Roman"/>
          <w:sz w:val="28"/>
          <w:szCs w:val="28"/>
        </w:rPr>
        <w:t>1.</w:t>
      </w:r>
    </w:p>
    <w:p w14:paraId="0A0E1C62" w14:textId="6A2A67C0" w:rsidR="00DB13B3" w:rsidRPr="007D40D8" w:rsidRDefault="00DB13B3" w:rsidP="00DB13B3">
      <w:pPr>
        <w:jc w:val="right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>Таблица 2</w:t>
      </w:r>
      <w:r w:rsidR="006B274C">
        <w:rPr>
          <w:rFonts w:ascii="Times New Roman" w:hAnsi="Times New Roman" w:cs="Times New Roman"/>
          <w:sz w:val="28"/>
          <w:szCs w:val="28"/>
        </w:rPr>
        <w:t>.1</w:t>
      </w:r>
    </w:p>
    <w:p w14:paraId="5A639AB1" w14:textId="77777777" w:rsidR="00DB13B3" w:rsidRPr="007D40D8" w:rsidRDefault="00DB13B3" w:rsidP="00DB13B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b/>
          <w:bCs/>
          <w:sz w:val="28"/>
          <w:szCs w:val="28"/>
        </w:rPr>
        <w:t>Состав и динамика налоговых доходов бюджета сельского поселения</w:t>
      </w:r>
    </w:p>
    <w:p w14:paraId="3A324FE5" w14:textId="46269FBB" w:rsidR="00DB13B3" w:rsidRPr="007D40D8" w:rsidRDefault="00DB13B3" w:rsidP="00DB1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 год и плановый период 2027</w:t>
      </w:r>
      <w:r w:rsidRPr="007D4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D40D8">
        <w:rPr>
          <w:rFonts w:ascii="Times New Roman" w:hAnsi="Times New Roman" w:cs="Times New Roman"/>
          <w:b/>
          <w:bCs/>
          <w:sz w:val="28"/>
          <w:szCs w:val="28"/>
        </w:rPr>
        <w:t xml:space="preserve"> 2028 год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372FC4A1" w14:textId="77777777" w:rsidR="00DB13B3" w:rsidRPr="007D40D8" w:rsidRDefault="00DB13B3" w:rsidP="00DB13B3">
      <w:pPr>
        <w:jc w:val="right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tbl>
      <w:tblPr>
        <w:tblW w:w="9473" w:type="dxa"/>
        <w:tblInd w:w="-1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18"/>
        <w:gridCol w:w="1449"/>
        <w:gridCol w:w="1103"/>
        <w:gridCol w:w="1134"/>
        <w:gridCol w:w="1134"/>
        <w:gridCol w:w="1162"/>
        <w:gridCol w:w="964"/>
        <w:gridCol w:w="709"/>
      </w:tblGrid>
      <w:tr w:rsidR="00DB13B3" w:rsidRPr="00C34845" w14:paraId="2EC09924" w14:textId="77777777" w:rsidTr="00DC6AA1">
        <w:trPr>
          <w:trHeight w:val="228"/>
          <w:tblHeader/>
        </w:trPr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97366C" w14:textId="77777777" w:rsidR="00DB13B3" w:rsidRPr="00DB13B3" w:rsidRDefault="00DB13B3" w:rsidP="00DC6AA1">
            <w:pPr>
              <w:autoSpaceDE w:val="0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0F9038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>Уточенный план на 2025 год (в редакции решение от 04.03.2025 года № 11)</w:t>
            </w:r>
          </w:p>
        </w:tc>
        <w:tc>
          <w:tcPr>
            <w:tcW w:w="6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9D05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>Проект</w:t>
            </w:r>
          </w:p>
        </w:tc>
      </w:tr>
      <w:tr w:rsidR="00DB13B3" w:rsidRPr="00C34845" w14:paraId="12C8171D" w14:textId="77777777" w:rsidTr="00DC6AA1">
        <w:trPr>
          <w:trHeight w:val="228"/>
          <w:tblHeader/>
        </w:trPr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FC921" w14:textId="77777777" w:rsidR="00DB13B3" w:rsidRPr="00DB13B3" w:rsidRDefault="00DB13B3" w:rsidP="00DC6AA1">
            <w:pPr>
              <w:autoSpaceDE w:val="0"/>
              <w:ind w:left="-40"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93C2AB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DF22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D9FD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B96A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>2028 год</w:t>
            </w:r>
          </w:p>
        </w:tc>
      </w:tr>
      <w:tr w:rsidR="00DB13B3" w:rsidRPr="00C34845" w14:paraId="721B7DF5" w14:textId="77777777" w:rsidTr="00DB13B3">
        <w:trPr>
          <w:trHeight w:val="1061"/>
          <w:tblHeader/>
        </w:trPr>
        <w:tc>
          <w:tcPr>
            <w:tcW w:w="181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12B73D3" w14:textId="77777777" w:rsidR="00DB13B3" w:rsidRPr="00DB13B3" w:rsidRDefault="00DB13B3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739A6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B6087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>Сумма,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2955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42857952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 xml:space="preserve">Темп </w:t>
            </w:r>
            <w:proofErr w:type="gramStart"/>
            <w:r w:rsidRPr="00DB13B3">
              <w:rPr>
                <w:rFonts w:ascii="Times New Roman" w:hAnsi="Times New Roman" w:cs="Times New Roman"/>
              </w:rPr>
              <w:t>роста,%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C17A8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4BD8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1A8E5FB5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 xml:space="preserve">Темп </w:t>
            </w:r>
            <w:proofErr w:type="gramStart"/>
            <w:r w:rsidRPr="00DB13B3">
              <w:rPr>
                <w:rFonts w:ascii="Times New Roman" w:hAnsi="Times New Roman" w:cs="Times New Roman"/>
              </w:rPr>
              <w:t>роста,%</w:t>
            </w:r>
            <w:proofErr w:type="gram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A6C1B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4158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23619846" w14:textId="77777777" w:rsidR="00DB13B3" w:rsidRPr="00DB13B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B13B3">
              <w:rPr>
                <w:rFonts w:ascii="Times New Roman" w:hAnsi="Times New Roman" w:cs="Times New Roman"/>
              </w:rPr>
              <w:t xml:space="preserve">Темп </w:t>
            </w:r>
            <w:proofErr w:type="gramStart"/>
            <w:r w:rsidRPr="00DB13B3">
              <w:rPr>
                <w:rFonts w:ascii="Times New Roman" w:hAnsi="Times New Roman" w:cs="Times New Roman"/>
              </w:rPr>
              <w:t>роста,%</w:t>
            </w:r>
            <w:proofErr w:type="gramEnd"/>
          </w:p>
        </w:tc>
      </w:tr>
      <w:tr w:rsidR="00DB13B3" w:rsidRPr="00F80713" w14:paraId="1DF7B2C1" w14:textId="77777777" w:rsidTr="00DC6AA1">
        <w:trPr>
          <w:trHeight w:val="493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C199D" w14:textId="77777777" w:rsidR="00DB13B3" w:rsidRPr="008500C5" w:rsidRDefault="00DB13B3" w:rsidP="00DC6AA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F6E63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2 288,0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A70FA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2 548,2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D1CA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24BB3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2 624,6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01F9" w14:textId="77777777" w:rsidR="00DB13B3" w:rsidRPr="00766EB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D6A">
              <w:rPr>
                <w:rFonts w:ascii="Times New Roman" w:hAnsi="Times New Roman" w:cs="Times New Roman"/>
                <w:bCs/>
                <w:sz w:val="24"/>
                <w:szCs w:val="24"/>
              </w:rPr>
              <w:t>103,0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B6F2C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 xml:space="preserve">2 703,3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4A9ED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2C"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  <w:r w:rsidRPr="00F80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13B3" w:rsidRPr="00C34845" w14:paraId="2EB27D2D" w14:textId="77777777" w:rsidTr="00DC6AA1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15ECB" w14:textId="77777777" w:rsidR="00DB13B3" w:rsidRPr="008500C5" w:rsidRDefault="00DB13B3" w:rsidP="00DC6AA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>Акцизы на нефтепродукты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E72ED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3 875,2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BDE7E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4 027,7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34CF0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>103,9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B3966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5 525,6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5F053" w14:textId="77777777" w:rsidR="00DB13B3" w:rsidRPr="00766EB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D6A">
              <w:rPr>
                <w:rFonts w:ascii="Times New Roman" w:hAnsi="Times New Roman" w:cs="Times New Roman"/>
                <w:bCs/>
                <w:sz w:val="24"/>
                <w:szCs w:val="24"/>
              </w:rPr>
              <w:t>137,2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153B4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5 763,7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4F909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Cs/>
                <w:sz w:val="24"/>
                <w:szCs w:val="24"/>
              </w:rPr>
              <w:t>104,3</w:t>
            </w:r>
          </w:p>
        </w:tc>
      </w:tr>
      <w:tr w:rsidR="00DB13B3" w:rsidRPr="00C34845" w14:paraId="59B2AE24" w14:textId="77777777" w:rsidTr="00DC6AA1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8F5F3" w14:textId="77777777" w:rsidR="00DB13B3" w:rsidRPr="008500C5" w:rsidRDefault="00DB13B3" w:rsidP="00DC6AA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03383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DFF6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0C31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>736,8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A658A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61A8E" w14:textId="77777777" w:rsidR="00DB13B3" w:rsidRPr="00766EB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D6A">
              <w:rPr>
                <w:rFonts w:ascii="Times New Roman" w:hAnsi="Times New Roman" w:cs="Times New Roman"/>
                <w:bCs/>
                <w:sz w:val="24"/>
                <w:szCs w:val="24"/>
              </w:rPr>
              <w:t>101,1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6EA2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22DC5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Cs/>
                <w:sz w:val="24"/>
                <w:szCs w:val="24"/>
              </w:rPr>
              <w:t>101,1</w:t>
            </w:r>
          </w:p>
        </w:tc>
      </w:tr>
      <w:tr w:rsidR="00DB13B3" w:rsidRPr="00C34845" w14:paraId="49BA9232" w14:textId="77777777" w:rsidTr="00DC6AA1">
        <w:trPr>
          <w:trHeight w:val="1207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712C" w14:textId="77777777" w:rsidR="00DB13B3" w:rsidRPr="008500C5" w:rsidRDefault="00DB13B3" w:rsidP="00DC6AA1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51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57382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D29DA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B720D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33F1B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253,5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408B53D" w14:textId="77777777" w:rsidR="00DB13B3" w:rsidRPr="00F47DD1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DD1">
              <w:rPr>
                <w:rFonts w:ascii="Times New Roman" w:hAnsi="Times New Roman" w:cs="Times New Roman"/>
                <w:bCs/>
                <w:sz w:val="24"/>
                <w:szCs w:val="24"/>
              </w:rPr>
              <w:t>101,0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DDB7A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9839A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101,0</w:t>
            </w:r>
          </w:p>
        </w:tc>
      </w:tr>
      <w:tr w:rsidR="00DB13B3" w:rsidRPr="00C34845" w14:paraId="0F8DF438" w14:textId="77777777" w:rsidTr="00DC6AA1">
        <w:trPr>
          <w:trHeight w:val="458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76D8C" w14:textId="77777777" w:rsidR="00DB13B3" w:rsidRPr="008500C5" w:rsidRDefault="00DB13B3" w:rsidP="00DC6AA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Транспортный </w:t>
            </w: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налог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23E1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5EFD3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E2CD8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4758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CAB86" w14:textId="77777777" w:rsidR="00DB13B3" w:rsidRPr="00F47DD1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D6A">
              <w:rPr>
                <w:rFonts w:ascii="Times New Roman" w:hAnsi="Times New Roman" w:cs="Times New Roman"/>
                <w:bCs/>
                <w:sz w:val="24"/>
                <w:szCs w:val="24"/>
              </w:rPr>
              <w:t>100,9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D0223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7A3A6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Cs/>
                <w:sz w:val="24"/>
                <w:szCs w:val="24"/>
              </w:rPr>
              <w:t>101,2</w:t>
            </w:r>
          </w:p>
        </w:tc>
      </w:tr>
      <w:tr w:rsidR="00DB13B3" w:rsidRPr="00C34845" w14:paraId="4128AB2E" w14:textId="77777777" w:rsidTr="00DC6AA1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EC4CF" w14:textId="77777777" w:rsidR="00DB13B3" w:rsidRPr="008500C5" w:rsidRDefault="00DB13B3" w:rsidP="00DC6AA1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12972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FB1A4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E8F09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2176C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96B30" w14:textId="77777777" w:rsidR="00DB13B3" w:rsidRPr="00F47DD1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DD1">
              <w:rPr>
                <w:rFonts w:ascii="Times New Roman" w:hAnsi="Times New Roman" w:cs="Times New Roman"/>
                <w:bCs/>
                <w:sz w:val="24"/>
                <w:szCs w:val="24"/>
              </w:rPr>
              <w:t>101,1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21249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4727B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100,8</w:t>
            </w:r>
          </w:p>
        </w:tc>
      </w:tr>
      <w:tr w:rsidR="00DB13B3" w:rsidRPr="00C34845" w14:paraId="551AC984" w14:textId="77777777" w:rsidTr="00DC6AA1"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BDD06" w14:textId="77777777" w:rsidR="00DB13B3" w:rsidRPr="008500C5" w:rsidRDefault="00DB13B3" w:rsidP="00DC6AA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B1CCD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CB459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F85E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2063B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C833" w14:textId="77777777" w:rsidR="00DB13B3" w:rsidRPr="00F47DD1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D6A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DF9E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A2283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B13B3" w:rsidRPr="00C34845" w14:paraId="285F5B0C" w14:textId="77777777" w:rsidTr="00DC6AA1">
        <w:trPr>
          <w:trHeight w:val="508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A331" w14:textId="77777777" w:rsidR="00DB13B3" w:rsidRPr="008500C5" w:rsidRDefault="00DB13B3" w:rsidP="00DC6AA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935" distR="114935" simplePos="0" relativeHeight="251657216" behindDoc="0" locked="0" layoutInCell="1" allowOverlap="1" wp14:anchorId="431C0164" wp14:editId="246E3977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315595</wp:posOffset>
                  </wp:positionV>
                  <wp:extent cx="51435" cy="27305"/>
                  <wp:effectExtent l="0" t="0" r="5715" b="0"/>
                  <wp:wrapNone/>
                  <wp:docPr id="694133798" name="Рисунок 694133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18" t="-27" r="-18" b="-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" cy="273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850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E91A0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486,6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586A8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960,7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BCB92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/>
                <w:sz w:val="24"/>
                <w:szCs w:val="24"/>
              </w:rPr>
              <w:t>107,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D99A6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538,8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C47A6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159D0C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859,5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6A4DD" w14:textId="77777777" w:rsidR="00DB13B3" w:rsidRPr="00F80713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13">
              <w:rPr>
                <w:rFonts w:ascii="Times New Roman" w:hAnsi="Times New Roman" w:cs="Times New Roman"/>
                <w:b/>
                <w:sz w:val="24"/>
                <w:szCs w:val="24"/>
              </w:rPr>
              <w:t>103,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6D34AE01" w14:textId="77777777" w:rsidR="00DB13B3" w:rsidRDefault="00DB13B3" w:rsidP="00DB1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44F1E" w14:textId="77777777" w:rsidR="00DB13B3" w:rsidRPr="00CA3883" w:rsidRDefault="00DB13B3" w:rsidP="00DB1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 xml:space="preserve">Основная часть прогнозируемых налоговых доходов будет обеспечена поступлениями </w:t>
      </w:r>
      <w:r w:rsidRPr="007D40D8">
        <w:rPr>
          <w:rFonts w:ascii="Times New Roman" w:hAnsi="Times New Roman" w:cs="Times New Roman"/>
          <w:sz w:val="28"/>
          <w:szCs w:val="28"/>
        </w:rPr>
        <w:t>акцизов на нефтепродукты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A3883">
        <w:rPr>
          <w:rFonts w:ascii="Times New Roman" w:hAnsi="Times New Roman" w:cs="Times New Roman"/>
          <w:sz w:val="28"/>
          <w:szCs w:val="28"/>
        </w:rPr>
        <w:t xml:space="preserve"> по налогу на доходы физических лиц, </w:t>
      </w:r>
      <w:r>
        <w:rPr>
          <w:rFonts w:ascii="Times New Roman" w:hAnsi="Times New Roman" w:cs="Times New Roman"/>
          <w:sz w:val="28"/>
          <w:szCs w:val="28"/>
        </w:rPr>
        <w:t xml:space="preserve">остальную часть составят </w:t>
      </w:r>
      <w:r w:rsidRPr="00CA3883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3883">
        <w:rPr>
          <w:rFonts w:ascii="Times New Roman" w:hAnsi="Times New Roman" w:cs="Times New Roman"/>
          <w:sz w:val="28"/>
          <w:szCs w:val="28"/>
        </w:rPr>
        <w:t xml:space="preserve"> на совокупный доход, отчислени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3883">
        <w:rPr>
          <w:rFonts w:ascii="Times New Roman" w:hAnsi="Times New Roman" w:cs="Times New Roman"/>
          <w:sz w:val="28"/>
          <w:szCs w:val="28"/>
        </w:rPr>
        <w:t xml:space="preserve"> от транспортного налога</w:t>
      </w:r>
      <w:r>
        <w:rPr>
          <w:rFonts w:ascii="Times New Roman" w:hAnsi="Times New Roman" w:cs="Times New Roman"/>
          <w:sz w:val="28"/>
          <w:szCs w:val="28"/>
        </w:rPr>
        <w:t xml:space="preserve">, имущественные налоги </w:t>
      </w:r>
      <w:r w:rsidRPr="00CA3883">
        <w:rPr>
          <w:rFonts w:ascii="Times New Roman" w:hAnsi="Times New Roman" w:cs="Times New Roman"/>
          <w:sz w:val="28"/>
          <w:szCs w:val="28"/>
        </w:rPr>
        <w:t>и поступлени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3883">
        <w:rPr>
          <w:rFonts w:ascii="Times New Roman" w:hAnsi="Times New Roman" w:cs="Times New Roman"/>
          <w:sz w:val="28"/>
          <w:szCs w:val="28"/>
        </w:rPr>
        <w:t xml:space="preserve"> государственной пошлины.</w:t>
      </w:r>
    </w:p>
    <w:p w14:paraId="555BFF99" w14:textId="77777777" w:rsidR="00DB13B3" w:rsidRDefault="00DB13B3" w:rsidP="00DB13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97848" w14:textId="77777777" w:rsidR="00DB13B3" w:rsidRPr="007D40D8" w:rsidRDefault="00DB13B3" w:rsidP="00DB1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0D8">
        <w:rPr>
          <w:rFonts w:ascii="Times New Roman" w:hAnsi="Times New Roman" w:cs="Times New Roman"/>
          <w:b/>
          <w:bCs/>
          <w:sz w:val="28"/>
          <w:szCs w:val="28"/>
        </w:rPr>
        <w:t>Налог на доходы физических лиц</w:t>
      </w:r>
    </w:p>
    <w:p w14:paraId="7A384AFA" w14:textId="77777777" w:rsidR="00DB13B3" w:rsidRPr="00C34845" w:rsidRDefault="00DB13B3" w:rsidP="00DB1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15D71" w14:textId="77777777" w:rsidR="00DB13B3" w:rsidRPr="00CA3883" w:rsidRDefault="00DB13B3" w:rsidP="00DB1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>Расчет прогноза по налогу на доходы физических лиц произведен</w:t>
      </w:r>
      <w:r>
        <w:rPr>
          <w:rFonts w:ascii="Times New Roman" w:hAnsi="Times New Roman" w:cs="Times New Roman"/>
          <w:sz w:val="28"/>
          <w:szCs w:val="28"/>
        </w:rPr>
        <w:br/>
      </w:r>
      <w:r w:rsidRPr="00CA3883">
        <w:rPr>
          <w:rFonts w:ascii="Times New Roman" w:hAnsi="Times New Roman" w:cs="Times New Roman"/>
          <w:sz w:val="28"/>
          <w:szCs w:val="28"/>
        </w:rPr>
        <w:t xml:space="preserve">с учетом прогнозных данных главного администратора доходов бюджета </w:t>
      </w:r>
      <w:r w:rsidRPr="00CA388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A3883">
        <w:rPr>
          <w:rFonts w:ascii="Times New Roman" w:hAnsi="Times New Roman" w:cs="Times New Roman"/>
          <w:sz w:val="28"/>
          <w:szCs w:val="28"/>
        </w:rPr>
        <w:t xml:space="preserve"> - </w:t>
      </w:r>
      <w:r w:rsidRPr="00CA3883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 России №1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38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Ханты-Мансийскому автономному округу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8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Югре и динамики фактических поступлений по налогу в предыдущие</w:t>
      </w:r>
      <w:r w:rsidRPr="00CA3883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Pr="00CA3883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финансовые периоды.</w:t>
      </w:r>
      <w:r w:rsidRPr="00CA3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AA55F" w14:textId="77777777" w:rsidR="00DB13B3" w:rsidRPr="00CA3883" w:rsidRDefault="00DB13B3" w:rsidP="00DB1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>Также при планировании учтены:</w:t>
      </w:r>
    </w:p>
    <w:p w14:paraId="22F707E1" w14:textId="77777777" w:rsidR="00DB13B3" w:rsidRPr="00CA3883" w:rsidRDefault="00DB13B3" w:rsidP="00DB1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>налоговые ставки, льготы и преференции, предусмотренные главой 23 Налогового кодекса Российской Федерации «Налог на доходы физических лиц»;</w:t>
      </w:r>
    </w:p>
    <w:p w14:paraId="79F5F875" w14:textId="77777777" w:rsidR="00DB13B3" w:rsidRPr="00CA3883" w:rsidRDefault="00DB13B3" w:rsidP="00DB1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 xml:space="preserve">динамика налоговой базы по налогу (налоговая отчетность по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A3883">
        <w:rPr>
          <w:rFonts w:ascii="Times New Roman" w:hAnsi="Times New Roman" w:cs="Times New Roman"/>
          <w:sz w:val="28"/>
          <w:szCs w:val="28"/>
        </w:rPr>
        <w:t xml:space="preserve">№ 5-НДФЛ «Отчет о налоговой базе и структуре начислений по налогу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A3883">
        <w:rPr>
          <w:rFonts w:ascii="Times New Roman" w:hAnsi="Times New Roman" w:cs="Times New Roman"/>
          <w:sz w:val="28"/>
          <w:szCs w:val="28"/>
        </w:rPr>
        <w:t>на доходы физических лиц, удерживаемому налоговыми агентами», налоговая отчетность по форме № 7-НДФЛ «Отчёт о налоговой базе и структуре начислений по расчету сумм налога на доходы физических лиц, исчисленных и удержанных налоговым агентом»);</w:t>
      </w:r>
    </w:p>
    <w:p w14:paraId="6C49A9C5" w14:textId="57FF04AC" w:rsidR="00DB13B3" w:rsidRPr="00CA3883" w:rsidRDefault="00DB13B3" w:rsidP="00DB1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 xml:space="preserve">нормативы зачисления налога в бюджет </w:t>
      </w:r>
      <w:r w:rsidRPr="00CA388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A3883">
        <w:rPr>
          <w:rFonts w:ascii="Times New Roman" w:hAnsi="Times New Roman" w:cs="Times New Roman"/>
          <w:sz w:val="28"/>
          <w:szCs w:val="28"/>
        </w:rPr>
        <w:t xml:space="preserve"> с учетом положений Бюджетного кодекса Российской Федерации и статьи 3 Закона</w:t>
      </w:r>
      <w:r w:rsidR="004E40B9">
        <w:rPr>
          <w:rFonts w:ascii="Times New Roman" w:hAnsi="Times New Roman" w:cs="Times New Roman"/>
          <w:sz w:val="28"/>
          <w:szCs w:val="28"/>
        </w:rPr>
        <w:t xml:space="preserve"> </w:t>
      </w:r>
      <w:r w:rsidR="004E40B9" w:rsidRPr="00F50522">
        <w:rPr>
          <w:rFonts w:ascii="Times New Roman" w:hAnsi="Times New Roman" w:cs="Times New Roman"/>
          <w:sz w:val="28"/>
          <w:szCs w:val="28"/>
        </w:rPr>
        <w:t>от 11 ноября 2008 года № 132-оз</w:t>
      </w:r>
      <w:r w:rsidR="004E40B9">
        <w:rPr>
          <w:rFonts w:ascii="Times New Roman" w:hAnsi="Times New Roman" w:cs="Times New Roman"/>
          <w:sz w:val="28"/>
          <w:szCs w:val="28"/>
        </w:rPr>
        <w:t> </w:t>
      </w:r>
      <w:r w:rsidRPr="00CA3883">
        <w:rPr>
          <w:rFonts w:ascii="Times New Roman" w:hAnsi="Times New Roman" w:cs="Times New Roman"/>
          <w:sz w:val="28"/>
          <w:szCs w:val="28"/>
        </w:rPr>
        <w:t>«О</w:t>
      </w:r>
      <w:r w:rsidRPr="00CA3883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отношениях в Ханты – </w:t>
      </w:r>
      <w:r w:rsidRPr="00CA38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Мансийском </w:t>
      </w:r>
      <w:proofErr w:type="gramStart"/>
      <w:r w:rsidRPr="00CA3883">
        <w:rPr>
          <w:rFonts w:ascii="Times New Roman" w:hAnsi="Times New Roman" w:cs="Times New Roman"/>
          <w:color w:val="000000"/>
          <w:sz w:val="28"/>
          <w:szCs w:val="28"/>
        </w:rPr>
        <w:t xml:space="preserve">автономном </w:t>
      </w:r>
      <w:r w:rsidR="00755E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A3883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proofErr w:type="gramEnd"/>
      <w:r w:rsidRPr="00CA3883">
        <w:rPr>
          <w:rFonts w:ascii="Times New Roman" w:hAnsi="Times New Roman" w:cs="Times New Roman"/>
          <w:color w:val="000000"/>
          <w:sz w:val="28"/>
          <w:szCs w:val="28"/>
        </w:rPr>
        <w:t xml:space="preserve"> – Югре»</w:t>
      </w:r>
      <w:r w:rsidR="00755E60">
        <w:rPr>
          <w:rFonts w:ascii="Times New Roman" w:hAnsi="Times New Roman" w:cs="Times New Roman"/>
          <w:color w:val="000000"/>
          <w:sz w:val="28"/>
          <w:szCs w:val="28"/>
        </w:rPr>
        <w:t xml:space="preserve"> (далее -</w:t>
      </w:r>
      <w:r w:rsidR="00755E60" w:rsidRPr="00755E60">
        <w:rPr>
          <w:rFonts w:ascii="Times New Roman" w:hAnsi="Times New Roman" w:cs="Times New Roman"/>
          <w:sz w:val="28"/>
          <w:szCs w:val="28"/>
        </w:rPr>
        <w:t xml:space="preserve"> </w:t>
      </w:r>
      <w:r w:rsidR="00755E60">
        <w:rPr>
          <w:rFonts w:ascii="Times New Roman" w:hAnsi="Times New Roman" w:cs="Times New Roman"/>
          <w:sz w:val="28"/>
          <w:szCs w:val="28"/>
        </w:rPr>
        <w:t>Закон </w:t>
      </w:r>
      <w:r w:rsidR="00755E60" w:rsidRPr="00CA3883">
        <w:rPr>
          <w:rFonts w:ascii="Times New Roman" w:hAnsi="Times New Roman" w:cs="Times New Roman"/>
          <w:sz w:val="28"/>
          <w:szCs w:val="28"/>
        </w:rPr>
        <w:t>«О</w:t>
      </w:r>
      <w:r w:rsidR="00755E60" w:rsidRPr="00CA3883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отношениях в Ханты – Мансийском автономном </w:t>
      </w:r>
      <w:r w:rsidR="00755E60">
        <w:rPr>
          <w:rFonts w:ascii="Times New Roman" w:hAnsi="Times New Roman" w:cs="Times New Roman"/>
          <w:color w:val="000000"/>
          <w:sz w:val="28"/>
          <w:szCs w:val="28"/>
        </w:rPr>
        <w:t xml:space="preserve">     </w:t>
      </w:r>
      <w:r w:rsidR="00755E60" w:rsidRPr="00CA3883">
        <w:rPr>
          <w:rFonts w:ascii="Times New Roman" w:hAnsi="Times New Roman" w:cs="Times New Roman"/>
          <w:color w:val="000000"/>
          <w:sz w:val="28"/>
          <w:szCs w:val="28"/>
        </w:rPr>
        <w:t>округе – Югре»</w:t>
      </w:r>
      <w:r w:rsidR="00755E60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102E1C7" w14:textId="77777777" w:rsidR="00DB13B3" w:rsidRDefault="00DB13B3" w:rsidP="00DB13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C68D5" w14:textId="77777777" w:rsidR="00DB13B3" w:rsidRPr="00CA3883" w:rsidRDefault="00DB13B3" w:rsidP="00DB1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b/>
          <w:sz w:val="28"/>
          <w:szCs w:val="28"/>
        </w:rPr>
        <w:t xml:space="preserve">Налоги на товары, реализуемые на территории Российской Федерации </w:t>
      </w:r>
    </w:p>
    <w:p w14:paraId="796E8F8A" w14:textId="77777777" w:rsidR="00DB13B3" w:rsidRPr="00CA3883" w:rsidRDefault="00DB13B3" w:rsidP="00DB1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83">
        <w:rPr>
          <w:rFonts w:ascii="Times New Roman" w:hAnsi="Times New Roman" w:cs="Times New Roman"/>
          <w:b/>
          <w:sz w:val="28"/>
          <w:szCs w:val="28"/>
        </w:rPr>
        <w:t>(акцизы на нефтепродукты)</w:t>
      </w:r>
    </w:p>
    <w:p w14:paraId="21858B02" w14:textId="77777777" w:rsidR="00DB13B3" w:rsidRPr="00CA3883" w:rsidRDefault="00DB13B3" w:rsidP="00DB1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29888" w14:textId="4B9BDB58" w:rsidR="00DB13B3" w:rsidRPr="00CA3883" w:rsidRDefault="00DB13B3" w:rsidP="00DB1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 xml:space="preserve">Прогноз доходов от уплаты акцизов на нефтепродукты произведен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3883">
        <w:rPr>
          <w:rFonts w:ascii="Times New Roman" w:hAnsi="Times New Roman" w:cs="Times New Roman"/>
          <w:sz w:val="28"/>
          <w:szCs w:val="28"/>
        </w:rPr>
        <w:t>с учетом прогнозных главным администратором доходов бюджета сельского                                           поселения - Межрайонной ИФНС России № 1 по Ханты-Мансийскому автономному округу – Югре на основании данных Министерства финансов Российской Федерации с учетом положений статьи 3 Закона                                                 «О межбюджетных отношениях в Х</w:t>
      </w:r>
      <w:r>
        <w:rPr>
          <w:rFonts w:ascii="Times New Roman" w:hAnsi="Times New Roman" w:cs="Times New Roman"/>
          <w:sz w:val="28"/>
          <w:szCs w:val="28"/>
        </w:rPr>
        <w:t xml:space="preserve">анты – </w:t>
      </w:r>
      <w:r w:rsidRPr="00CA388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ансийском автономном округе </w:t>
      </w:r>
      <w:r w:rsidRPr="00CA38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883">
        <w:rPr>
          <w:rFonts w:ascii="Times New Roman" w:hAnsi="Times New Roman" w:cs="Times New Roman"/>
          <w:sz w:val="28"/>
          <w:szCs w:val="28"/>
        </w:rPr>
        <w:t xml:space="preserve">Югре», предусматривающих передачу в бюджеты муниципальных образований 10 % от вышеуказанных доходов, поступающих в консолидированный бюджет автономного округа. </w:t>
      </w:r>
    </w:p>
    <w:p w14:paraId="7F1253D9" w14:textId="79067F05" w:rsidR="00DB13B3" w:rsidRPr="00CA3883" w:rsidRDefault="00DB13B3" w:rsidP="00DB1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sz w:val="28"/>
          <w:szCs w:val="28"/>
        </w:rPr>
        <w:t xml:space="preserve">Отчисления акцизов на нефтепродукты в местные бюджеты </w:t>
      </w:r>
      <w:r>
        <w:rPr>
          <w:rFonts w:ascii="Times New Roman" w:hAnsi="Times New Roman" w:cs="Times New Roman"/>
          <w:sz w:val="28"/>
          <w:szCs w:val="28"/>
        </w:rPr>
        <w:t>сформированы</w:t>
      </w:r>
      <w:r w:rsidRPr="00CA3883">
        <w:rPr>
          <w:rFonts w:ascii="Times New Roman" w:hAnsi="Times New Roman" w:cs="Times New Roman"/>
          <w:sz w:val="28"/>
          <w:szCs w:val="28"/>
        </w:rPr>
        <w:t xml:space="preserve"> по дифференцированным нормативам отчислений, рассчитанным </w:t>
      </w:r>
      <w:r>
        <w:rPr>
          <w:rFonts w:ascii="Times New Roman" w:eastAsia="Calibri" w:hAnsi="Times New Roman" w:cs="Times New Roman"/>
          <w:sz w:val="28"/>
          <w:szCs w:val="28"/>
        </w:rPr>
        <w:t>Департаментом финансов автономного округа</w:t>
      </w:r>
      <w:r w:rsidRPr="00CA3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2026-2028 годы, </w:t>
      </w:r>
      <w:r w:rsidRPr="00CA3883">
        <w:rPr>
          <w:rFonts w:ascii="Times New Roman" w:hAnsi="Times New Roman" w:cs="Times New Roman"/>
          <w:sz w:val="28"/>
          <w:szCs w:val="28"/>
        </w:rPr>
        <w:t>исходя из протяженности автомобильных дорог общего пользования местного значения, в соответствии с методикой расчета дифференцированных нормативов отчислений от акцизов</w:t>
      </w:r>
      <w:r>
        <w:rPr>
          <w:rFonts w:ascii="Times New Roman" w:hAnsi="Times New Roman" w:cs="Times New Roman"/>
          <w:sz w:val="28"/>
          <w:szCs w:val="28"/>
        </w:rPr>
        <w:t xml:space="preserve">  на автомобильный</w:t>
      </w:r>
      <w:r w:rsidRPr="00CA3883">
        <w:rPr>
          <w:rFonts w:ascii="Times New Roman" w:hAnsi="Times New Roman" w:cs="Times New Roman"/>
          <w:sz w:val="28"/>
          <w:szCs w:val="28"/>
        </w:rPr>
        <w:t xml:space="preserve"> и прямогонный бензин, дизельное топливо, моторные масла для дизельных и (или) карбюраторных (</w:t>
      </w:r>
      <w:proofErr w:type="spellStart"/>
      <w:r w:rsidRPr="00CA3883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CA3883">
        <w:rPr>
          <w:rFonts w:ascii="Times New Roman" w:hAnsi="Times New Roman" w:cs="Times New Roman"/>
          <w:sz w:val="28"/>
          <w:szCs w:val="28"/>
        </w:rPr>
        <w:t xml:space="preserve">) двигателей, производимые на территории Российской Федерации, утвержденной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A3883">
        <w:rPr>
          <w:rFonts w:ascii="Times New Roman" w:hAnsi="Times New Roman" w:cs="Times New Roman"/>
          <w:sz w:val="28"/>
          <w:szCs w:val="28"/>
        </w:rPr>
        <w:t>«О межбюджетных отношениях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3883">
        <w:rPr>
          <w:rFonts w:ascii="Times New Roman" w:hAnsi="Times New Roman" w:cs="Times New Roman"/>
          <w:sz w:val="28"/>
          <w:szCs w:val="28"/>
        </w:rPr>
        <w:t>в Х</w:t>
      </w:r>
      <w:r>
        <w:rPr>
          <w:rFonts w:ascii="Times New Roman" w:hAnsi="Times New Roman" w:cs="Times New Roman"/>
          <w:sz w:val="28"/>
          <w:szCs w:val="28"/>
        </w:rPr>
        <w:t xml:space="preserve">анты – </w:t>
      </w:r>
      <w:r w:rsidRPr="00CA388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ансийском автономном               округе </w:t>
      </w:r>
      <w:r w:rsidRPr="00CA388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883">
        <w:rPr>
          <w:rFonts w:ascii="Times New Roman" w:hAnsi="Times New Roman" w:cs="Times New Roman"/>
          <w:sz w:val="28"/>
          <w:szCs w:val="28"/>
        </w:rPr>
        <w:t>Югре».</w:t>
      </w:r>
    </w:p>
    <w:p w14:paraId="7D279FBE" w14:textId="77777777" w:rsidR="00DB13B3" w:rsidRPr="00CA3883" w:rsidRDefault="00DB13B3" w:rsidP="00DB13B3">
      <w:pPr>
        <w:autoSpaceDE w:val="0"/>
        <w:ind w:right="12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83C39" w14:textId="77777777" w:rsidR="00DB13B3" w:rsidRPr="007D40D8" w:rsidRDefault="00DB13B3" w:rsidP="00DB13B3">
      <w:pPr>
        <w:autoSpaceDE w:val="0"/>
        <w:ind w:right="12"/>
        <w:jc w:val="center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b/>
          <w:bCs/>
          <w:sz w:val="28"/>
          <w:szCs w:val="28"/>
        </w:rPr>
        <w:t>Налоги на совокупный доход</w:t>
      </w:r>
    </w:p>
    <w:p w14:paraId="469B4ED1" w14:textId="77777777" w:rsidR="00DB13B3" w:rsidRDefault="00DB13B3" w:rsidP="00DB1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6E">
        <w:rPr>
          <w:rFonts w:ascii="Times New Roman" w:hAnsi="Times New Roman" w:cs="Times New Roman"/>
          <w:sz w:val="28"/>
          <w:szCs w:val="28"/>
        </w:rPr>
        <w:t xml:space="preserve">В состав налогов на совокупный доход, поступающих в бюджет поселения входит единый сельскохозяйственный налог. </w:t>
      </w:r>
      <w:r w:rsidRPr="007D40D8">
        <w:rPr>
          <w:rFonts w:ascii="Times New Roman" w:hAnsi="Times New Roman" w:cs="Times New Roman"/>
          <w:sz w:val="28"/>
          <w:szCs w:val="28"/>
        </w:rPr>
        <w:t xml:space="preserve">Расчет прогноза доходов от уплаты налогов на совокупный доход произведен с учетом прогнозных данных главного администратора доходов бюджета сельского поселения - </w:t>
      </w:r>
      <w:r w:rsidRPr="0074586E">
        <w:rPr>
          <w:rFonts w:ascii="Times New Roman" w:hAnsi="Times New Roman" w:cs="Times New Roman"/>
          <w:sz w:val="28"/>
          <w:szCs w:val="28"/>
        </w:rPr>
        <w:t>Межрайонной ИФНС России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86E">
        <w:rPr>
          <w:rFonts w:ascii="Times New Roman" w:hAnsi="Times New Roman" w:cs="Times New Roman"/>
          <w:sz w:val="28"/>
          <w:szCs w:val="28"/>
        </w:rPr>
        <w:t>по Ханты-Мансийскому автономному округу – Югре и динамики фактических поступлений по налогу в предыдущие финансовые периоды.</w:t>
      </w:r>
    </w:p>
    <w:p w14:paraId="4F2B885C" w14:textId="77777777" w:rsidR="00DB13B3" w:rsidRDefault="00DB13B3" w:rsidP="00DB13B3">
      <w:pP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</w:p>
    <w:p w14:paraId="541B027E" w14:textId="5648E966" w:rsidR="00DB13B3" w:rsidRPr="006B274C" w:rsidRDefault="00DB13B3" w:rsidP="00DB13B3">
      <w:pPr>
        <w:jc w:val="center"/>
        <w:rPr>
          <w:rStyle w:val="a5"/>
          <w:rFonts w:ascii="Times New Roman" w:hAnsi="Times New Roman" w:cs="Times New Roman"/>
          <w:b/>
          <w:color w:val="000000"/>
          <w:sz w:val="28"/>
          <w:szCs w:val="28"/>
          <w:u w:val="none"/>
        </w:rPr>
      </w:pPr>
      <w:r w:rsidRPr="006B274C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fldChar w:fldCharType="begin"/>
      </w:r>
      <w:r w:rsidRPr="006B274C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instrText xml:space="preserve"> HYPERLINK "consultantplus://offline/ref=3BEC4B28F04A1656B8CB113EAF2B794CD3F3FA95D2E61EDABDC98642FC6418CCD9BBFE51061AB7BB51514D35150281B4FF4C953CCC459FEEs2bAJ" </w:instrText>
      </w:r>
      <w:r w:rsidRPr="006B274C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fldChar w:fldCharType="separate"/>
      </w:r>
      <w:r w:rsidR="00DC6AA1" w:rsidRPr="006B274C">
        <w:rPr>
          <w:rStyle w:val="a5"/>
          <w:rFonts w:ascii="Times New Roman" w:hAnsi="Times New Roman" w:cs="Times New Roman"/>
          <w:b/>
          <w:color w:val="000000"/>
          <w:sz w:val="28"/>
          <w:szCs w:val="28"/>
          <w:u w:val="none"/>
        </w:rPr>
        <w:t>Налоги на имущество:</w:t>
      </w:r>
    </w:p>
    <w:p w14:paraId="2B3B8A25" w14:textId="6B160873" w:rsidR="00DB13B3" w:rsidRPr="006B274C" w:rsidRDefault="00DC6AA1" w:rsidP="00DB13B3">
      <w:pPr>
        <w:jc w:val="center"/>
        <w:rPr>
          <w:rStyle w:val="a5"/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6B274C">
        <w:rPr>
          <w:rStyle w:val="a5"/>
          <w:rFonts w:ascii="Times New Roman" w:hAnsi="Times New Roman" w:cs="Times New Roman"/>
          <w:b/>
          <w:color w:val="000000"/>
          <w:sz w:val="24"/>
          <w:szCs w:val="24"/>
          <w:u w:val="none"/>
        </w:rPr>
        <w:t>Т</w:t>
      </w:r>
      <w:r w:rsidR="00DB13B3" w:rsidRPr="006B274C">
        <w:rPr>
          <w:rStyle w:val="a5"/>
          <w:rFonts w:ascii="Times New Roman" w:hAnsi="Times New Roman" w:cs="Times New Roman"/>
          <w:b/>
          <w:color w:val="000000"/>
          <w:sz w:val="24"/>
          <w:szCs w:val="24"/>
          <w:u w:val="none"/>
        </w:rPr>
        <w:t>ранспортный налог</w:t>
      </w:r>
      <w:r w:rsidR="00DB13B3" w:rsidRPr="006B274C">
        <w:rPr>
          <w:rStyle w:val="a5"/>
          <w:rFonts w:ascii="Times New Roman" w:hAnsi="Times New Roman" w:cs="Times New Roman"/>
          <w:b/>
          <w:color w:val="000000"/>
          <w:sz w:val="24"/>
          <w:szCs w:val="24"/>
          <w:u w:val="none"/>
        </w:rPr>
        <w:fldChar w:fldCharType="end"/>
      </w:r>
    </w:p>
    <w:p w14:paraId="262F7646" w14:textId="77777777" w:rsidR="00DB13B3" w:rsidRPr="00CA3883" w:rsidRDefault="00DB13B3" w:rsidP="00DB1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 w:rsidRPr="00CA3883">
        <w:rPr>
          <w:rFonts w:ascii="Times New Roman" w:hAnsi="Times New Roman" w:cs="Times New Roman"/>
          <w:sz w:val="28"/>
          <w:szCs w:val="28"/>
        </w:rPr>
        <w:t xml:space="preserve">Законом «О межбюджетных отношениях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A3883">
        <w:rPr>
          <w:rFonts w:ascii="Times New Roman" w:hAnsi="Times New Roman" w:cs="Times New Roman"/>
          <w:sz w:val="28"/>
          <w:szCs w:val="28"/>
        </w:rPr>
        <w:t>в Ханты-Мансийском автономном округе – Югре»</w:t>
      </w:r>
      <w:r w:rsidRPr="00CA3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бюджет </w:t>
      </w:r>
      <w:r w:rsidRPr="00CA3883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Pr="00CA3883">
        <w:rPr>
          <w:rFonts w:ascii="Times New Roman" w:hAnsi="Times New Roman" w:cs="Times New Roman"/>
          <w:bCs/>
          <w:sz w:val="28"/>
          <w:szCs w:val="28"/>
        </w:rPr>
        <w:lastRenderedPageBreak/>
        <w:t>поселения</w:t>
      </w:r>
      <w:r w:rsidRPr="00CA3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A3883">
        <w:rPr>
          <w:rFonts w:ascii="Times New Roman" w:hAnsi="Times New Roman" w:cs="Times New Roman"/>
          <w:color w:val="000000"/>
          <w:sz w:val="28"/>
          <w:szCs w:val="28"/>
        </w:rPr>
        <w:t>транспортный налог</w:t>
      </w:r>
      <w:r w:rsidRPr="00CA388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A3883">
        <w:rPr>
          <w:rFonts w:ascii="Times New Roman" w:hAnsi="Times New Roman" w:cs="Times New Roman"/>
          <w:color w:val="000000"/>
          <w:sz w:val="28"/>
          <w:szCs w:val="28"/>
        </w:rPr>
        <w:t>(региональный налог) зачисляется, в том числе:</w:t>
      </w:r>
    </w:p>
    <w:p w14:paraId="05D92430" w14:textId="77777777" w:rsidR="00DB13B3" w:rsidRPr="00CA3883" w:rsidRDefault="00DB13B3" w:rsidP="00DB1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color w:val="000000"/>
          <w:sz w:val="28"/>
          <w:szCs w:val="28"/>
        </w:rPr>
        <w:t>- взимаемый с территорий городских и сельских поселений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CA3883">
        <w:rPr>
          <w:rFonts w:ascii="Times New Roman" w:hAnsi="Times New Roman" w:cs="Times New Roman"/>
          <w:color w:val="000000"/>
          <w:sz w:val="28"/>
          <w:szCs w:val="28"/>
        </w:rPr>
        <w:t xml:space="preserve"> - по нормативу 4 %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3883">
        <w:rPr>
          <w:rFonts w:ascii="Times New Roman" w:hAnsi="Times New Roman" w:cs="Times New Roman"/>
          <w:color w:val="000000"/>
          <w:sz w:val="28"/>
          <w:szCs w:val="28"/>
        </w:rPr>
        <w:t xml:space="preserve">от налоговой базы, исчисленной на территории поселений </w:t>
      </w:r>
      <w:r w:rsidRPr="00CA388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A38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4E0739" w14:textId="77777777" w:rsidR="00DB13B3" w:rsidRPr="00CA3883" w:rsidRDefault="00DB13B3" w:rsidP="00DB13B3">
      <w:pPr>
        <w:spacing w:after="0" w:line="240" w:lineRule="auto"/>
        <w:ind w:firstLineChars="333" w:firstLine="93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3883">
        <w:rPr>
          <w:rFonts w:ascii="Times New Roman" w:hAnsi="Times New Roman" w:cs="Times New Roman"/>
          <w:bCs/>
          <w:sz w:val="28"/>
          <w:szCs w:val="28"/>
        </w:rPr>
        <w:t xml:space="preserve">Расчет прогноза по транспортному налогу произведен с учетом прогнозных данных главного администратора доходов бюджета сельского поселения - </w:t>
      </w:r>
      <w:r w:rsidRPr="00CA3883">
        <w:rPr>
          <w:rFonts w:ascii="Times New Roman" w:hAnsi="Times New Roman" w:cs="Times New Roman"/>
          <w:sz w:val="28"/>
          <w:szCs w:val="28"/>
        </w:rPr>
        <w:t xml:space="preserve">Межрайонной ИФНС России № 1 по Ханты-Мансийскому автономному округу – Югре. При планировании </w:t>
      </w:r>
      <w:r w:rsidRPr="00CA3883">
        <w:rPr>
          <w:rFonts w:ascii="Times New Roman" w:hAnsi="Times New Roman" w:cs="Times New Roman"/>
          <w:iCs/>
          <w:sz w:val="28"/>
          <w:szCs w:val="28"/>
        </w:rPr>
        <w:t>налога</w:t>
      </w:r>
      <w:r w:rsidRPr="00CA388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A3883">
        <w:rPr>
          <w:rFonts w:ascii="Times New Roman" w:hAnsi="Times New Roman" w:cs="Times New Roman"/>
          <w:iCs/>
          <w:sz w:val="28"/>
          <w:szCs w:val="28"/>
        </w:rPr>
        <w:t>учтены:</w:t>
      </w:r>
    </w:p>
    <w:p w14:paraId="2A7801FB" w14:textId="2150D771" w:rsidR="00DB13B3" w:rsidRPr="00CA3883" w:rsidRDefault="00DB13B3" w:rsidP="00DB13B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883">
        <w:rPr>
          <w:rFonts w:ascii="Times New Roman" w:hAnsi="Times New Roman" w:cs="Times New Roman"/>
          <w:bCs/>
          <w:sz w:val="28"/>
          <w:szCs w:val="28"/>
        </w:rPr>
        <w:t xml:space="preserve">- налоговые ставки, льготы и преференции, предусмотренные главой 28 Налогового Кодекса Российской Федерации «Транспортный налог», законом Ханты-Мансийского автономного округа Югры от 14 ноября 2002 </w:t>
      </w:r>
      <w:r w:rsidR="006B274C" w:rsidRPr="00CA3883">
        <w:rPr>
          <w:rFonts w:ascii="Times New Roman" w:hAnsi="Times New Roman" w:cs="Times New Roman"/>
          <w:bCs/>
          <w:sz w:val="28"/>
          <w:szCs w:val="28"/>
        </w:rPr>
        <w:t>года</w:t>
      </w:r>
      <w:r w:rsidR="006B274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CA3883">
        <w:rPr>
          <w:rFonts w:ascii="Times New Roman" w:hAnsi="Times New Roman" w:cs="Times New Roman"/>
          <w:bCs/>
          <w:sz w:val="28"/>
          <w:szCs w:val="28"/>
        </w:rPr>
        <w:t xml:space="preserve"> 62-оз «О транспортном налоге в Ханты-Мансийском автономном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CA3883">
        <w:rPr>
          <w:rFonts w:ascii="Times New Roman" w:hAnsi="Times New Roman" w:cs="Times New Roman"/>
          <w:bCs/>
          <w:sz w:val="28"/>
          <w:szCs w:val="28"/>
        </w:rPr>
        <w:t xml:space="preserve"> округе – Югре»;</w:t>
      </w:r>
    </w:p>
    <w:p w14:paraId="58F0BFCA" w14:textId="77777777" w:rsidR="00DB13B3" w:rsidRPr="00CA3883" w:rsidRDefault="00DB13B3" w:rsidP="00DB13B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3883">
        <w:rPr>
          <w:rFonts w:ascii="Times New Roman" w:hAnsi="Times New Roman" w:cs="Times New Roman"/>
          <w:iCs/>
          <w:sz w:val="28"/>
          <w:szCs w:val="28"/>
        </w:rPr>
        <w:t xml:space="preserve">- динамика налоговой базы и фактических поступлений, сложившаяся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 w:rsidRPr="00CA3883">
        <w:rPr>
          <w:rFonts w:ascii="Times New Roman" w:hAnsi="Times New Roman" w:cs="Times New Roman"/>
          <w:iCs/>
          <w:sz w:val="28"/>
          <w:szCs w:val="28"/>
        </w:rPr>
        <w:t xml:space="preserve">за предыдущие периоды (отчёт по форме № 5-ТН «Отчет о налоговой базе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CA3883">
        <w:rPr>
          <w:rFonts w:ascii="Times New Roman" w:hAnsi="Times New Roman" w:cs="Times New Roman"/>
          <w:iCs/>
          <w:sz w:val="28"/>
          <w:szCs w:val="28"/>
        </w:rPr>
        <w:t>и структуре начислений по транспортному налогу);</w:t>
      </w:r>
    </w:p>
    <w:p w14:paraId="26FA9EC5" w14:textId="0E09B194" w:rsidR="00DB13B3" w:rsidRPr="00946F88" w:rsidRDefault="00DB13B3" w:rsidP="00DB13B3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iCs/>
          <w:sz w:val="28"/>
          <w:szCs w:val="28"/>
        </w:rPr>
        <w:t xml:space="preserve">- норматив зачисления в бюджет сельского поселения с учетом положений статьи 3 </w:t>
      </w:r>
      <w:r w:rsidRPr="00CA3883">
        <w:rPr>
          <w:rFonts w:ascii="Times New Roman" w:eastAsia="Calibri" w:hAnsi="Times New Roman" w:cs="Times New Roman"/>
          <w:sz w:val="28"/>
          <w:szCs w:val="28"/>
        </w:rPr>
        <w:t>Закона</w:t>
      </w:r>
      <w:r w:rsidR="004E40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3883">
        <w:rPr>
          <w:rFonts w:ascii="Times New Roman" w:eastAsia="Calibri" w:hAnsi="Times New Roman" w:cs="Times New Roman"/>
          <w:sz w:val="28"/>
          <w:szCs w:val="28"/>
        </w:rPr>
        <w:t>«О межбюджетных отношениях в Х</w:t>
      </w:r>
      <w:r w:rsidR="004E40B9">
        <w:rPr>
          <w:rFonts w:ascii="Times New Roman" w:eastAsia="Calibri" w:hAnsi="Times New Roman" w:cs="Times New Roman"/>
          <w:sz w:val="28"/>
          <w:szCs w:val="28"/>
        </w:rPr>
        <w:t xml:space="preserve">анты – </w:t>
      </w:r>
      <w:r w:rsidRPr="00CA3883">
        <w:rPr>
          <w:rFonts w:ascii="Times New Roman" w:eastAsia="Calibri" w:hAnsi="Times New Roman" w:cs="Times New Roman"/>
          <w:sz w:val="28"/>
          <w:szCs w:val="28"/>
        </w:rPr>
        <w:t>М</w:t>
      </w:r>
      <w:r w:rsidR="004E40B9">
        <w:rPr>
          <w:rFonts w:ascii="Times New Roman" w:eastAsia="Calibri" w:hAnsi="Times New Roman" w:cs="Times New Roman"/>
          <w:sz w:val="28"/>
          <w:szCs w:val="28"/>
        </w:rPr>
        <w:t xml:space="preserve">ансийском автономном округе </w:t>
      </w:r>
      <w:r w:rsidRPr="00CA3883">
        <w:rPr>
          <w:rFonts w:ascii="Times New Roman" w:eastAsia="Calibri" w:hAnsi="Times New Roman" w:cs="Times New Roman"/>
          <w:sz w:val="28"/>
          <w:szCs w:val="28"/>
        </w:rPr>
        <w:t>–</w:t>
      </w:r>
      <w:r w:rsidR="00755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3883">
        <w:rPr>
          <w:rFonts w:ascii="Times New Roman" w:eastAsia="Calibri" w:hAnsi="Times New Roman" w:cs="Times New Roman"/>
          <w:sz w:val="28"/>
          <w:szCs w:val="28"/>
        </w:rPr>
        <w:t>Югре»</w:t>
      </w:r>
      <w:r w:rsidRPr="00CA3883">
        <w:rPr>
          <w:rFonts w:ascii="Times New Roman" w:hAnsi="Times New Roman" w:cs="Times New Roman"/>
          <w:sz w:val="28"/>
          <w:szCs w:val="28"/>
        </w:rPr>
        <w:t>.</w:t>
      </w:r>
    </w:p>
    <w:p w14:paraId="77A9C51A" w14:textId="77777777" w:rsidR="00DB13B3" w:rsidRDefault="00DB13B3" w:rsidP="00DB13B3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B78F8" w14:textId="410E0772" w:rsidR="00DB13B3" w:rsidRPr="006B274C" w:rsidRDefault="006B274C" w:rsidP="00DB13B3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74C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DB13B3" w:rsidRPr="006B274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B274C">
        <w:rPr>
          <w:rFonts w:ascii="Times New Roman" w:hAnsi="Times New Roman" w:cs="Times New Roman"/>
          <w:b/>
          <w:bCs/>
          <w:sz w:val="24"/>
          <w:szCs w:val="24"/>
        </w:rPr>
        <w:t>лог на имущество физических лиц</w:t>
      </w:r>
    </w:p>
    <w:p w14:paraId="385CAC1E" w14:textId="77777777" w:rsidR="00DB13B3" w:rsidRPr="00946F88" w:rsidRDefault="00DB13B3" w:rsidP="00DB13B3">
      <w:pPr>
        <w:spacing w:after="0" w:line="240" w:lineRule="auto"/>
        <w:ind w:firstLine="709"/>
        <w:contextualSpacing/>
        <w:mirrorIndents/>
        <w:jc w:val="center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</w:p>
    <w:p w14:paraId="5643D590" w14:textId="77777777" w:rsidR="00DB13B3" w:rsidRPr="0074586E" w:rsidRDefault="00DB13B3" w:rsidP="00DB13B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4586E">
        <w:rPr>
          <w:rFonts w:ascii="Times New Roman" w:hAnsi="Times New Roman" w:cs="Times New Roman"/>
          <w:sz w:val="28"/>
          <w:szCs w:val="28"/>
        </w:rPr>
        <w:t>Поступления от налога на имущество физических лиц, осуществляется в соответствии:</w:t>
      </w:r>
    </w:p>
    <w:p w14:paraId="0364C6EA" w14:textId="77777777" w:rsidR="00DB13B3" w:rsidRPr="0074586E" w:rsidRDefault="00DB13B3" w:rsidP="00DB13B3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4586E">
        <w:rPr>
          <w:rFonts w:ascii="Times New Roman" w:hAnsi="Times New Roman" w:cs="Times New Roman"/>
          <w:sz w:val="28"/>
          <w:szCs w:val="28"/>
        </w:rPr>
        <w:t>- с главой 32 «Налог на имущество физических лиц» налогового кодекса Российской Федерации;</w:t>
      </w:r>
    </w:p>
    <w:p w14:paraId="4C2FAB11" w14:textId="77777777" w:rsidR="00DB13B3" w:rsidRPr="0074586E" w:rsidRDefault="00DB13B3" w:rsidP="00DB13B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4586E">
        <w:rPr>
          <w:rFonts w:ascii="Times New Roman" w:hAnsi="Times New Roman" w:cs="Times New Roman"/>
          <w:sz w:val="28"/>
          <w:szCs w:val="28"/>
        </w:rPr>
        <w:t>- Бюджетным кодексом Российской Федерации в части установления норматива отчислений от налога на имущество физических лиц в бюджет поселения;</w:t>
      </w:r>
    </w:p>
    <w:p w14:paraId="5BC27D85" w14:textId="77777777" w:rsidR="00DB13B3" w:rsidRDefault="00DB13B3" w:rsidP="00DB13B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4586E">
        <w:rPr>
          <w:rFonts w:ascii="Times New Roman" w:hAnsi="Times New Roman" w:cs="Times New Roman"/>
          <w:sz w:val="28"/>
          <w:szCs w:val="28"/>
        </w:rPr>
        <w:t xml:space="preserve">- с решением Совета депутатов сельского поселения от </w:t>
      </w:r>
      <w:r w:rsidRPr="009D6786">
        <w:rPr>
          <w:rFonts w:ascii="Times New Roman" w:hAnsi="Times New Roman" w:cs="Times New Roman"/>
          <w:sz w:val="28"/>
          <w:szCs w:val="28"/>
        </w:rPr>
        <w:t xml:space="preserve">14 ноября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D6786">
        <w:rPr>
          <w:rFonts w:ascii="Times New Roman" w:hAnsi="Times New Roman" w:cs="Times New Roman"/>
          <w:sz w:val="28"/>
          <w:szCs w:val="28"/>
        </w:rPr>
        <w:t xml:space="preserve">2014 года №33 </w:t>
      </w:r>
      <w:r w:rsidRPr="0074586E">
        <w:rPr>
          <w:rFonts w:ascii="Times New Roman" w:hAnsi="Times New Roman" w:cs="Times New Roman"/>
          <w:sz w:val="28"/>
          <w:szCs w:val="28"/>
        </w:rPr>
        <w:t>в части установления порядка определения налоговой базы, налоговых льгот и налоговых ставок, в зависимости от типа использования объекта налогообложения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56490F" w14:textId="77777777" w:rsidR="00DB13B3" w:rsidRDefault="00DB13B3" w:rsidP="00DB13B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A3883">
        <w:rPr>
          <w:rFonts w:ascii="Times New Roman" w:hAnsi="Times New Roman" w:cs="Times New Roman"/>
          <w:bCs/>
          <w:sz w:val="28"/>
          <w:szCs w:val="28"/>
        </w:rPr>
        <w:t xml:space="preserve">Расчет прогноза по транспортному налогу произведен с учетом прогнозных данных главного администратора доходов бюджета сельского поселения - </w:t>
      </w:r>
      <w:r w:rsidRPr="00CA3883">
        <w:rPr>
          <w:rFonts w:ascii="Times New Roman" w:hAnsi="Times New Roman" w:cs="Times New Roman"/>
          <w:sz w:val="28"/>
          <w:szCs w:val="28"/>
        </w:rPr>
        <w:t>Межрайонной ИФНС России № 1 по Ханты-Мансийскому автономному округу – Югре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3D93F3" w14:textId="77777777" w:rsidR="00DB13B3" w:rsidRDefault="00DB13B3" w:rsidP="00DB13B3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1A067" w14:textId="4C49B707" w:rsidR="00DB13B3" w:rsidRPr="006B274C" w:rsidRDefault="006B274C" w:rsidP="00DB13B3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74C">
        <w:rPr>
          <w:rFonts w:ascii="Times New Roman" w:hAnsi="Times New Roman" w:cs="Times New Roman"/>
          <w:b/>
          <w:bCs/>
          <w:sz w:val="24"/>
          <w:szCs w:val="24"/>
        </w:rPr>
        <w:t>Земельный налог</w:t>
      </w:r>
    </w:p>
    <w:p w14:paraId="39536211" w14:textId="77777777" w:rsidR="00DB13B3" w:rsidRDefault="00DB13B3" w:rsidP="00DB13B3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5E710" w14:textId="2F185CA4" w:rsidR="00DB13B3" w:rsidRPr="00D932F6" w:rsidRDefault="00DB13B3" w:rsidP="00DB13B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932F6"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932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74586E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Pr="00D932F6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зачисляется по нормативу</w:t>
      </w:r>
      <w:r w:rsidR="006B274C">
        <w:rPr>
          <w:rFonts w:ascii="Times New Roman" w:hAnsi="Times New Roman" w:cs="Times New Roman"/>
          <w:sz w:val="28"/>
          <w:szCs w:val="28"/>
        </w:rPr>
        <w:t> </w:t>
      </w:r>
      <w:r w:rsidRPr="00D932F6">
        <w:rPr>
          <w:rFonts w:ascii="Times New Roman" w:hAnsi="Times New Roman" w:cs="Times New Roman"/>
          <w:sz w:val="28"/>
          <w:szCs w:val="28"/>
        </w:rPr>
        <w:t>100</w:t>
      </w:r>
      <w:r w:rsidR="006B274C">
        <w:rPr>
          <w:rFonts w:ascii="Times New Roman" w:hAnsi="Times New Roman" w:cs="Times New Roman"/>
          <w:sz w:val="28"/>
          <w:szCs w:val="28"/>
        </w:rPr>
        <w:t> </w:t>
      </w:r>
      <w:r w:rsidRPr="00D932F6">
        <w:rPr>
          <w:rFonts w:ascii="Times New Roman" w:hAnsi="Times New Roman" w:cs="Times New Roman"/>
          <w:sz w:val="28"/>
          <w:szCs w:val="28"/>
        </w:rPr>
        <w:t>% от налоговой базы, исчисленной на территории поселения.</w:t>
      </w:r>
    </w:p>
    <w:p w14:paraId="64DE3630" w14:textId="77777777" w:rsidR="00DB13B3" w:rsidRPr="00D932F6" w:rsidRDefault="00DB13B3" w:rsidP="00DB13B3">
      <w:pPr>
        <w:spacing w:line="240" w:lineRule="auto"/>
        <w:ind w:firstLineChars="333" w:firstLine="9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2F6">
        <w:rPr>
          <w:rFonts w:ascii="Times New Roman" w:hAnsi="Times New Roman" w:cs="Times New Roman"/>
          <w:sz w:val="28"/>
          <w:szCs w:val="28"/>
        </w:rPr>
        <w:lastRenderedPageBreak/>
        <w:t>Расчет прогноза по земельному налогу произведен с учетом прогнозных данных главного администратора доходов бюджета района - Межрайонной ИФНС России № 1 по Ханты-Мансийскому автономному округу – Югре. При планировании налога учтены:</w:t>
      </w:r>
    </w:p>
    <w:p w14:paraId="3BD1C66D" w14:textId="77777777" w:rsidR="00DB13B3" w:rsidRPr="00D932F6" w:rsidRDefault="00DB13B3" w:rsidP="00DB13B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2F6">
        <w:rPr>
          <w:rFonts w:ascii="Times New Roman" w:hAnsi="Times New Roman" w:cs="Times New Roman"/>
          <w:sz w:val="28"/>
          <w:szCs w:val="28"/>
        </w:rPr>
        <w:t>- налоговые ставки, льготы и преференции, предусмотренные главой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93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D932F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«Транспортный налог», </w:t>
      </w:r>
    </w:p>
    <w:p w14:paraId="79B60827" w14:textId="77777777" w:rsidR="00DB13B3" w:rsidRPr="00D932F6" w:rsidRDefault="00DB13B3" w:rsidP="00DB13B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2F6">
        <w:rPr>
          <w:rFonts w:ascii="Times New Roman" w:hAnsi="Times New Roman" w:cs="Times New Roman"/>
          <w:sz w:val="28"/>
          <w:szCs w:val="28"/>
        </w:rPr>
        <w:t>- динамика налоговой базы и фактических поступлений, сложившаяся за предыдущие периоды (отчёт по форме № 5-МН «Отчет о налоговой базе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932F6">
        <w:rPr>
          <w:rFonts w:ascii="Times New Roman" w:hAnsi="Times New Roman" w:cs="Times New Roman"/>
          <w:sz w:val="28"/>
          <w:szCs w:val="28"/>
        </w:rPr>
        <w:t xml:space="preserve"> и структуре начислений по местным налогам);</w:t>
      </w:r>
    </w:p>
    <w:p w14:paraId="5763C816" w14:textId="54A6D0B9" w:rsidR="00DB13B3" w:rsidRPr="00D66912" w:rsidRDefault="00DB13B3" w:rsidP="00DB13B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912">
        <w:rPr>
          <w:rFonts w:ascii="Times New Roman" w:hAnsi="Times New Roman" w:cs="Times New Roman"/>
          <w:sz w:val="28"/>
          <w:szCs w:val="28"/>
        </w:rPr>
        <w:t>-</w:t>
      </w:r>
      <w:r w:rsidR="006B274C">
        <w:rPr>
          <w:rFonts w:ascii="Times New Roman" w:hAnsi="Times New Roman" w:cs="Times New Roman"/>
          <w:sz w:val="28"/>
          <w:szCs w:val="28"/>
        </w:rPr>
        <w:t xml:space="preserve"> </w:t>
      </w:r>
      <w:r w:rsidRPr="00D6691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50BC9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</w:t>
      </w:r>
      <w:proofErr w:type="spellStart"/>
      <w:r w:rsidRPr="00750BC9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750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0BC9">
        <w:rPr>
          <w:rFonts w:ascii="Times New Roman" w:hAnsi="Times New Roman" w:cs="Times New Roman"/>
          <w:sz w:val="28"/>
          <w:szCs w:val="28"/>
        </w:rPr>
        <w:t>Ханты-Мансийского района от 18.04.2012 № 5 «Об установлении земельного налога» (в редакции от 14.01.2025 № 3);</w:t>
      </w:r>
    </w:p>
    <w:p w14:paraId="29FFE104" w14:textId="73F521C6" w:rsidR="00DB13B3" w:rsidRPr="00750BC9" w:rsidRDefault="00DB13B3" w:rsidP="00DB13B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728C">
        <w:rPr>
          <w:rFonts w:ascii="Times New Roman" w:hAnsi="Times New Roman" w:cs="Times New Roman"/>
          <w:sz w:val="28"/>
          <w:szCs w:val="28"/>
        </w:rPr>
        <w:t>Прогноз на 2026</w:t>
      </w:r>
      <w:r w:rsidR="006B274C">
        <w:rPr>
          <w:rFonts w:ascii="Times New Roman" w:hAnsi="Times New Roman" w:cs="Times New Roman"/>
          <w:sz w:val="28"/>
          <w:szCs w:val="28"/>
        </w:rPr>
        <w:t xml:space="preserve"> год и плановый период 2027</w:t>
      </w:r>
      <w:r w:rsidRPr="007458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274C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7458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1728C">
        <w:rPr>
          <w:rFonts w:ascii="Times New Roman" w:hAnsi="Times New Roman" w:cs="Times New Roman"/>
          <w:sz w:val="28"/>
          <w:szCs w:val="28"/>
        </w:rPr>
        <w:t>2028 год</w:t>
      </w:r>
      <w:r w:rsidR="006B274C">
        <w:rPr>
          <w:rFonts w:ascii="Times New Roman" w:hAnsi="Times New Roman" w:cs="Times New Roman"/>
          <w:sz w:val="28"/>
          <w:szCs w:val="28"/>
        </w:rPr>
        <w:t>ов</w:t>
      </w:r>
      <w:r w:rsidRPr="0071728C">
        <w:rPr>
          <w:rFonts w:ascii="Times New Roman" w:hAnsi="Times New Roman" w:cs="Times New Roman"/>
          <w:sz w:val="28"/>
          <w:szCs w:val="28"/>
        </w:rPr>
        <w:t xml:space="preserve"> произведен </w:t>
      </w:r>
      <w:r w:rsidRPr="00750BC9">
        <w:rPr>
          <w:rFonts w:ascii="Times New Roman" w:hAnsi="Times New Roman" w:cs="Times New Roman"/>
          <w:sz w:val="28"/>
          <w:szCs w:val="28"/>
        </w:rPr>
        <w:t>Межрайонной ИФНС России № 1 по Ханты-Мансийскому автономному округу – Югре.</w:t>
      </w:r>
    </w:p>
    <w:p w14:paraId="586814F1" w14:textId="77777777" w:rsidR="00DB13B3" w:rsidRDefault="00DB13B3" w:rsidP="00DB13B3">
      <w:pPr>
        <w:tabs>
          <w:tab w:val="left" w:pos="7890"/>
        </w:tabs>
        <w:jc w:val="center"/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</w:pPr>
    </w:p>
    <w:p w14:paraId="2BF84E20" w14:textId="77777777" w:rsidR="00DB13B3" w:rsidRPr="006B274C" w:rsidRDefault="00C21358" w:rsidP="00DB13B3">
      <w:pPr>
        <w:tabs>
          <w:tab w:val="left" w:pos="7890"/>
        </w:tabs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B13B3" w:rsidRPr="006B274C">
          <w:rPr>
            <w:rStyle w:val="a5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>Государственная пошлина и сборы</w:t>
        </w:r>
      </w:hyperlink>
    </w:p>
    <w:p w14:paraId="6FD9DCAA" w14:textId="0FEE5EC7" w:rsidR="00DB13B3" w:rsidRPr="00320BE5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BE5">
        <w:rPr>
          <w:rFonts w:ascii="Times New Roman" w:hAnsi="Times New Roman" w:cs="Times New Roman"/>
          <w:sz w:val="28"/>
          <w:szCs w:val="28"/>
        </w:rPr>
        <w:t xml:space="preserve">Доходы по государственной пошлине и сборам определены с учетом Основ законодательства РФ о нотариате от 11.02.1993 </w:t>
      </w:r>
      <w:r w:rsidR="006B274C">
        <w:rPr>
          <w:rFonts w:ascii="Times New Roman" w:hAnsi="Times New Roman" w:cs="Times New Roman"/>
          <w:sz w:val="28"/>
          <w:szCs w:val="28"/>
        </w:rPr>
        <w:t>№</w:t>
      </w:r>
      <w:r w:rsidRPr="00320BE5">
        <w:rPr>
          <w:rFonts w:ascii="Times New Roman" w:hAnsi="Times New Roman" w:cs="Times New Roman"/>
          <w:sz w:val="28"/>
          <w:szCs w:val="28"/>
        </w:rPr>
        <w:t xml:space="preserve"> 4462-1 и Налогового кодекса Российской Федерации (часть вторая). </w:t>
      </w:r>
    </w:p>
    <w:p w14:paraId="13F36B0F" w14:textId="77777777" w:rsidR="00DB13B3" w:rsidRDefault="00C21358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B13B3" w:rsidRPr="00320BE5">
          <w:rPr>
            <w:rFonts w:ascii="Times New Roman" w:hAnsi="Times New Roman" w:cs="Times New Roman"/>
            <w:sz w:val="28"/>
            <w:szCs w:val="28"/>
          </w:rPr>
          <w:t>Расчет прогноза поступлений государственной пошлины выполнен главными администраторами доходов бюджета сельского поселения</w:t>
        </w:r>
        <w:r w:rsidR="00DB13B3">
          <w:rPr>
            <w:rFonts w:ascii="Times New Roman" w:hAnsi="Times New Roman" w:cs="Times New Roman"/>
            <w:sz w:val="28"/>
            <w:szCs w:val="28"/>
          </w:rPr>
          <w:t xml:space="preserve">                                    </w:t>
        </w:r>
        <w:r w:rsidR="00DB13B3" w:rsidRPr="00320BE5">
          <w:rPr>
            <w:rFonts w:ascii="Times New Roman" w:hAnsi="Times New Roman" w:cs="Times New Roman"/>
            <w:sz w:val="28"/>
            <w:szCs w:val="28"/>
          </w:rPr>
          <w:t xml:space="preserve"> в соответствии с методикой прогнозирования доходов, утвержденной постановлением администрации сельского поселения от 29.09.2022 № 37-а, </w:t>
        </w:r>
        <w:r w:rsidR="00DB13B3">
          <w:rPr>
            <w:rFonts w:ascii="Times New Roman" w:hAnsi="Times New Roman" w:cs="Times New Roman"/>
            <w:sz w:val="28"/>
            <w:szCs w:val="28"/>
          </w:rPr>
          <w:t xml:space="preserve">                     </w:t>
        </w:r>
        <w:r w:rsidR="00DB13B3" w:rsidRPr="00320BE5">
          <w:rPr>
            <w:rFonts w:ascii="Times New Roman" w:hAnsi="Times New Roman" w:cs="Times New Roman"/>
            <w:sz w:val="28"/>
            <w:szCs w:val="28"/>
          </w:rPr>
          <w:t xml:space="preserve">на основе ставок государственной пошлины по видам пошлин </w:t>
        </w:r>
        <w:r w:rsidR="00DB13B3"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</w:t>
        </w:r>
        <w:r w:rsidR="00DB13B3" w:rsidRPr="00320BE5">
          <w:rPr>
            <w:rFonts w:ascii="Times New Roman" w:hAnsi="Times New Roman" w:cs="Times New Roman"/>
            <w:sz w:val="28"/>
            <w:szCs w:val="28"/>
          </w:rPr>
          <w:t>и прогнозируемого количества соответствующих юридически значимых действий</w:t>
        </w:r>
        <w:r w:rsidR="00DB13B3">
          <w:rPr>
            <w:rFonts w:ascii="Times New Roman" w:hAnsi="Times New Roman" w:cs="Times New Roman"/>
            <w:sz w:val="28"/>
            <w:szCs w:val="28"/>
          </w:rPr>
          <w:t>,</w:t>
        </w:r>
        <w:r w:rsidR="00DB13B3" w:rsidRPr="00320BE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B13B3" w:rsidRPr="00320BE5">
        <w:rPr>
          <w:rFonts w:ascii="Times New Roman" w:hAnsi="Times New Roman" w:cs="Times New Roman"/>
          <w:sz w:val="28"/>
          <w:szCs w:val="28"/>
        </w:rPr>
        <w:t xml:space="preserve"> спрогнозированных на основе данных за 2022-2024 годы.</w:t>
      </w:r>
    </w:p>
    <w:p w14:paraId="7C5ED751" w14:textId="77777777" w:rsidR="00DB13B3" w:rsidRPr="006B274C" w:rsidRDefault="00DB13B3" w:rsidP="00DB13B3">
      <w:pPr>
        <w:autoSpaceDE w:val="0"/>
        <w:spacing w:after="0" w:line="240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  <w:u w:val="none"/>
        </w:rPr>
      </w:pPr>
    </w:p>
    <w:p w14:paraId="5D773975" w14:textId="77777777" w:rsidR="00DB13B3" w:rsidRPr="006B274C" w:rsidRDefault="00C21358" w:rsidP="00DB13B3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B13B3" w:rsidRPr="006B274C">
          <w:rPr>
            <w:rStyle w:val="a5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>Неналоговые доходы</w:t>
        </w:r>
      </w:hyperlink>
    </w:p>
    <w:p w14:paraId="41E4213C" w14:textId="77777777" w:rsidR="00DB13B3" w:rsidRPr="007D40D8" w:rsidRDefault="00C21358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B13B3">
          <w:rPr>
            <w:rFonts w:ascii="Times New Roman" w:hAnsi="Times New Roman" w:cs="Times New Roman"/>
            <w:sz w:val="28"/>
            <w:szCs w:val="28"/>
          </w:rPr>
          <w:t>Н</w:t>
        </w:r>
        <w:r w:rsidR="00DB13B3" w:rsidRPr="007D40D8">
          <w:rPr>
            <w:rFonts w:ascii="Times New Roman" w:hAnsi="Times New Roman" w:cs="Times New Roman"/>
            <w:sz w:val="28"/>
            <w:szCs w:val="28"/>
          </w:rPr>
          <w:t>еналоговые доходы, определены в соответствии с</w:t>
        </w:r>
        <w:r w:rsidR="00DB13B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B13B3" w:rsidRPr="007D40D8">
          <w:rPr>
            <w:rFonts w:ascii="Times New Roman" w:hAnsi="Times New Roman" w:cs="Times New Roman"/>
            <w:sz w:val="28"/>
            <w:szCs w:val="28"/>
          </w:rPr>
          <w:t>Бюджетным</w:t>
        </w:r>
        <w:r w:rsidR="00DB13B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B13B3" w:rsidRPr="007D40D8">
          <w:rPr>
            <w:rFonts w:ascii="Times New Roman" w:hAnsi="Times New Roman" w:cs="Times New Roman"/>
            <w:sz w:val="28"/>
            <w:szCs w:val="28"/>
          </w:rPr>
          <w:t xml:space="preserve">Кодексом Российской Федерации и спрогнозированы на основе данных, представленных администраторами доходов бюджета поселения. </w:t>
        </w:r>
      </w:hyperlink>
    </w:p>
    <w:p w14:paraId="67DBCB91" w14:textId="77777777" w:rsidR="00DB13B3" w:rsidRPr="007D40D8" w:rsidRDefault="00C21358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B13B3" w:rsidRPr="007D40D8">
          <w:rPr>
            <w:rFonts w:ascii="Times New Roman" w:hAnsi="Times New Roman" w:cs="Times New Roman"/>
            <w:sz w:val="28"/>
            <w:szCs w:val="28"/>
          </w:rPr>
          <w:t>Общая сумма прогнозных поступлений неналоговых доходов в бюджет поселения составила:</w:t>
        </w:r>
      </w:hyperlink>
    </w:p>
    <w:p w14:paraId="761D7288" w14:textId="77777777" w:rsidR="00DB13B3" w:rsidRPr="007D40D8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Pr="00CA3883">
        <w:rPr>
          <w:rFonts w:ascii="Times New Roman" w:hAnsi="Times New Roman" w:cs="Times New Roman"/>
          <w:sz w:val="28"/>
          <w:szCs w:val="28"/>
        </w:rPr>
        <w:t>–</w:t>
      </w:r>
      <w:r w:rsidRPr="007D40D8">
        <w:rPr>
          <w:rFonts w:ascii="Times New Roman" w:hAnsi="Times New Roman" w:cs="Times New Roman"/>
          <w:sz w:val="28"/>
          <w:szCs w:val="28"/>
        </w:rPr>
        <w:t xml:space="preserve"> 624,2 тыс. рублей,</w:t>
      </w:r>
    </w:p>
    <w:p w14:paraId="62BFCB15" w14:textId="77777777" w:rsidR="00DB13B3" w:rsidRPr="007D40D8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2027 год </w:t>
      </w:r>
      <w:r w:rsidRPr="00CA3883">
        <w:rPr>
          <w:rFonts w:ascii="Times New Roman" w:hAnsi="Times New Roman" w:cs="Times New Roman"/>
          <w:sz w:val="28"/>
          <w:szCs w:val="28"/>
        </w:rPr>
        <w:t>–</w:t>
      </w:r>
      <w:r w:rsidRPr="007D40D8">
        <w:rPr>
          <w:rFonts w:ascii="Times New Roman" w:hAnsi="Times New Roman" w:cs="Times New Roman"/>
          <w:sz w:val="28"/>
          <w:szCs w:val="28"/>
        </w:rPr>
        <w:t xml:space="preserve"> 624,2 тыс. рублей;</w:t>
      </w:r>
    </w:p>
    <w:p w14:paraId="72DED23F" w14:textId="77777777" w:rsidR="00DB13B3" w:rsidRPr="007D40D8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2028 год </w:t>
      </w:r>
      <w:r w:rsidRPr="00CA3883">
        <w:rPr>
          <w:rFonts w:ascii="Times New Roman" w:hAnsi="Times New Roman" w:cs="Times New Roman"/>
          <w:sz w:val="28"/>
          <w:szCs w:val="28"/>
        </w:rPr>
        <w:t>–</w:t>
      </w:r>
      <w:r w:rsidRPr="007D40D8">
        <w:rPr>
          <w:rFonts w:ascii="Times New Roman" w:hAnsi="Times New Roman" w:cs="Times New Roman"/>
          <w:sz w:val="28"/>
          <w:szCs w:val="28"/>
        </w:rPr>
        <w:t xml:space="preserve"> 624,2 тыс. рублей.</w:t>
      </w:r>
    </w:p>
    <w:p w14:paraId="6934B11F" w14:textId="77777777" w:rsidR="00DB13B3" w:rsidRPr="007D40D8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7BE461" w14:textId="32208F3C" w:rsidR="00DB13B3" w:rsidRPr="007D40D8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 xml:space="preserve">Состав и динамика неналоговых доходов бюджета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D40D8">
        <w:rPr>
          <w:rFonts w:ascii="Times New Roman" w:hAnsi="Times New Roman" w:cs="Times New Roman"/>
          <w:sz w:val="28"/>
          <w:szCs w:val="28"/>
        </w:rPr>
        <w:t>на 202</w:t>
      </w:r>
      <w:r w:rsidR="0025749B">
        <w:rPr>
          <w:rFonts w:ascii="Times New Roman" w:hAnsi="Times New Roman" w:cs="Times New Roman"/>
          <w:sz w:val="28"/>
          <w:szCs w:val="28"/>
        </w:rPr>
        <w:t xml:space="preserve">6 год и плановый период 2027 и </w:t>
      </w:r>
      <w:r w:rsidRPr="007D40D8">
        <w:rPr>
          <w:rFonts w:ascii="Times New Roman" w:hAnsi="Times New Roman" w:cs="Times New Roman"/>
          <w:sz w:val="28"/>
          <w:szCs w:val="28"/>
        </w:rPr>
        <w:t>2028 год</w:t>
      </w:r>
      <w:r w:rsidR="0025749B">
        <w:rPr>
          <w:rFonts w:ascii="Times New Roman" w:hAnsi="Times New Roman" w:cs="Times New Roman"/>
          <w:sz w:val="28"/>
          <w:szCs w:val="28"/>
        </w:rPr>
        <w:t>ов</w:t>
      </w:r>
      <w:r w:rsidRPr="007D40D8">
        <w:rPr>
          <w:rFonts w:ascii="Times New Roman" w:hAnsi="Times New Roman" w:cs="Times New Roman"/>
          <w:sz w:val="28"/>
          <w:szCs w:val="28"/>
        </w:rPr>
        <w:t xml:space="preserve"> представлена в таблице </w:t>
      </w:r>
      <w:r w:rsidR="006B274C">
        <w:rPr>
          <w:rFonts w:ascii="Times New Roman" w:hAnsi="Times New Roman" w:cs="Times New Roman"/>
          <w:sz w:val="28"/>
          <w:szCs w:val="28"/>
        </w:rPr>
        <w:t>2.2</w:t>
      </w:r>
      <w:r w:rsidRPr="007D40D8">
        <w:rPr>
          <w:rFonts w:ascii="Times New Roman" w:hAnsi="Times New Roman" w:cs="Times New Roman"/>
          <w:sz w:val="28"/>
          <w:szCs w:val="28"/>
        </w:rPr>
        <w:t>.</w:t>
      </w:r>
    </w:p>
    <w:p w14:paraId="1CF52938" w14:textId="77777777" w:rsidR="00DB13B3" w:rsidRDefault="00DB13B3" w:rsidP="00DB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B03DE" w14:textId="77777777" w:rsidR="00DB13B3" w:rsidRDefault="00DB13B3" w:rsidP="00DB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1009CD" w14:textId="77777777" w:rsidR="00DB13B3" w:rsidRDefault="00DB13B3" w:rsidP="00DB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4F97A" w14:textId="77777777" w:rsidR="00DB13B3" w:rsidRPr="00C34845" w:rsidRDefault="00DB13B3" w:rsidP="00DB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AEC2" w14:textId="5ECF257A" w:rsidR="00DB13B3" w:rsidRPr="006B274C" w:rsidRDefault="00C21358" w:rsidP="00DB13B3">
      <w:pPr>
        <w:autoSpaceDE w:val="0"/>
        <w:ind w:right="43" w:firstLine="710"/>
        <w:jc w:val="right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B13B3" w:rsidRPr="006B274C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Таблица </w:t>
        </w:r>
      </w:hyperlink>
      <w:r w:rsidR="006B274C" w:rsidRPr="006B274C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2.2</w:t>
      </w:r>
    </w:p>
    <w:p w14:paraId="728448FA" w14:textId="76AF4B80" w:rsidR="00DB13B3" w:rsidRPr="006B274C" w:rsidRDefault="00C21358" w:rsidP="00DB13B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12" w:history="1">
        <w:r w:rsidR="00DB13B3" w:rsidRPr="006B274C">
          <w:rPr>
            <w:rStyle w:val="a5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 xml:space="preserve">Состав и динамика неналоговых доходов бюджета </w:t>
        </w:r>
        <w:r w:rsidR="006B274C">
          <w:rPr>
            <w:rStyle w:val="a5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 xml:space="preserve">сельского </w:t>
        </w:r>
        <w:r w:rsidR="00DB13B3" w:rsidRPr="006B274C">
          <w:rPr>
            <w:rStyle w:val="a5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>поселения</w:t>
        </w:r>
      </w:hyperlink>
    </w:p>
    <w:p w14:paraId="57F08C70" w14:textId="027E5FB8" w:rsidR="00DB13B3" w:rsidRPr="006B274C" w:rsidRDefault="00DB13B3" w:rsidP="00DB13B3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27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6B27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 год и плановый период 2027 и </w:t>
      </w:r>
      <w:r w:rsidR="006B274C" w:rsidRPr="006B27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2028</w:t>
      </w:r>
      <w:r w:rsidRPr="006B27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6B27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6B27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2489B00" w14:textId="77777777" w:rsidR="00DB13B3" w:rsidRPr="00C34845" w:rsidRDefault="00DB13B3" w:rsidP="00DB13B3">
      <w:pPr>
        <w:autoSpaceDE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4845">
        <w:rPr>
          <w:rFonts w:ascii="Times New Roman" w:hAnsi="Times New Roman" w:cs="Times New Roman"/>
          <w:bCs/>
          <w:sz w:val="24"/>
          <w:szCs w:val="24"/>
        </w:rPr>
        <w:t>тыс. рублей</w:t>
      </w:r>
    </w:p>
    <w:tbl>
      <w:tblPr>
        <w:tblpPr w:leftFromText="180" w:rightFromText="180" w:vertAnchor="text" w:horzAnchor="page" w:tblpX="1706" w:tblpY="152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18"/>
        <w:gridCol w:w="1360"/>
        <w:gridCol w:w="1191"/>
        <w:gridCol w:w="847"/>
        <w:gridCol w:w="1139"/>
        <w:gridCol w:w="992"/>
        <w:gridCol w:w="1134"/>
        <w:gridCol w:w="709"/>
      </w:tblGrid>
      <w:tr w:rsidR="00DB13B3" w:rsidRPr="00C34845" w14:paraId="7B8E7C00" w14:textId="77777777" w:rsidTr="00DC6AA1">
        <w:trPr>
          <w:trHeight w:val="228"/>
          <w:tblHeader/>
        </w:trPr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6F2191" w14:textId="77777777" w:rsidR="00DB13B3" w:rsidRPr="008500C5" w:rsidRDefault="00DB13B3" w:rsidP="00DC6AA1">
            <w:pPr>
              <w:autoSpaceDE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67BE53" w14:textId="77777777" w:rsidR="00DB13B3" w:rsidRPr="006B274C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6B274C">
              <w:rPr>
                <w:rFonts w:ascii="Times New Roman" w:hAnsi="Times New Roman" w:cs="Times New Roman"/>
              </w:rPr>
              <w:t>Уточенный план на 2025 год (в редакции решения от 04.03.2025 года № 11)</w:t>
            </w:r>
          </w:p>
        </w:tc>
        <w:tc>
          <w:tcPr>
            <w:tcW w:w="6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395D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DB13B3" w:rsidRPr="00C34845" w14:paraId="7F8CD7C7" w14:textId="77777777" w:rsidTr="00DC6AA1">
        <w:trPr>
          <w:trHeight w:val="228"/>
          <w:tblHeader/>
        </w:trPr>
        <w:tc>
          <w:tcPr>
            <w:tcW w:w="21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37F653" w14:textId="77777777" w:rsidR="00DB13B3" w:rsidRPr="008500C5" w:rsidRDefault="00DB13B3" w:rsidP="00DC6AA1">
            <w:pPr>
              <w:autoSpaceDE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F19E67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9D7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074C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D9A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DB13B3" w:rsidRPr="00C34845" w14:paraId="1CA96955" w14:textId="77777777" w:rsidTr="00DC6AA1">
        <w:trPr>
          <w:tblHeader/>
        </w:trPr>
        <w:tc>
          <w:tcPr>
            <w:tcW w:w="211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93ED8E4" w14:textId="77777777" w:rsidR="00DB13B3" w:rsidRPr="008500C5" w:rsidRDefault="00DB13B3" w:rsidP="00DC6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3765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108A9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EF51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AF1E9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proofErr w:type="gramStart"/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роста,%</w:t>
            </w:r>
            <w:proofErr w:type="gramEnd"/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F384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FF2C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D17F9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proofErr w:type="gramStart"/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роста,%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D6EE4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0CF3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1A44F" w14:textId="77777777" w:rsidR="00DB13B3" w:rsidRPr="008500C5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proofErr w:type="gramStart"/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роста,%</w:t>
            </w:r>
            <w:proofErr w:type="gramEnd"/>
          </w:p>
        </w:tc>
      </w:tr>
      <w:tr w:rsidR="00DB13B3" w:rsidRPr="00C34845" w14:paraId="14B7983A" w14:textId="77777777" w:rsidTr="00DC6AA1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A944F" w14:textId="77777777" w:rsidR="00DB13B3" w:rsidRPr="000C2F8F" w:rsidRDefault="00C21358" w:rsidP="00DC6AA1">
            <w:pPr>
              <w:autoSpaceDE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r w:rsidR="00DB13B3" w:rsidRPr="000C2F8F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Доходы от использования имущества, находящегося в муниципальной собственности</w:t>
              </w:r>
            </w:hyperlink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8578B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1 122,5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335DA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569,5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5DB8B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bCs/>
                <w:sz w:val="24"/>
                <w:szCs w:val="24"/>
              </w:rPr>
              <w:t>50,7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413FA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569,5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254E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6DFC1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569,5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2AE5B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B13B3" w:rsidRPr="00C34845" w14:paraId="12C2E5BD" w14:textId="77777777" w:rsidTr="00DC6AA1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7A144" w14:textId="77777777" w:rsidR="00DB13B3" w:rsidRPr="000C2F8F" w:rsidRDefault="00C21358" w:rsidP="00DC6AA1">
            <w:pPr>
              <w:autoSpaceDE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4" w:history="1">
              <w:r w:rsidR="00DB13B3" w:rsidRPr="000C2F8F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Доходы от оказания платных услуг и компенсации затрат государства</w:t>
              </w:r>
            </w:hyperlink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29062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E1E8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C671D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bCs/>
                <w:sz w:val="24"/>
                <w:szCs w:val="24"/>
              </w:rPr>
              <w:t>63,3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C713E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129B9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5BA6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AC70C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B13B3" w:rsidRPr="00C34845" w14:paraId="49E47E1E" w14:textId="77777777" w:rsidTr="00DC6AA1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36FC" w14:textId="77777777" w:rsidR="00DB13B3" w:rsidRPr="000C2F8F" w:rsidRDefault="00DB13B3" w:rsidP="00DC6AA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0" locked="0" layoutInCell="1" allowOverlap="1" wp14:anchorId="339F3F6E" wp14:editId="7F513773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315595</wp:posOffset>
                  </wp:positionV>
                  <wp:extent cx="51435" cy="27305"/>
                  <wp:effectExtent l="0" t="0" r="0" b="0"/>
                  <wp:wrapNone/>
                  <wp:docPr id="80918522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18" t="-27" r="-18" b="-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" cy="273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0C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E4BA6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1 208,9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8DA93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624,2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606E0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2B88A" w14:textId="77777777" w:rsidR="00DB13B3" w:rsidRPr="000C2F8F" w:rsidRDefault="00DB13B3" w:rsidP="00DC6AA1">
            <w:pPr>
              <w:autoSpaceDE w:val="0"/>
              <w:ind w:rightChars="-60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b/>
                <w:sz w:val="24"/>
                <w:szCs w:val="24"/>
              </w:rPr>
              <w:t>624,2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E2EAB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13A39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39053" w14:textId="77777777" w:rsidR="00DB13B3" w:rsidRPr="000C2F8F" w:rsidRDefault="00DB13B3" w:rsidP="00DC6AA1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</w:tbl>
    <w:p w14:paraId="5DC7270E" w14:textId="77777777" w:rsidR="00DB13B3" w:rsidRPr="00C34845" w:rsidRDefault="00DB13B3" w:rsidP="00DB13B3">
      <w:pPr>
        <w:tabs>
          <w:tab w:val="left" w:pos="789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321BFA" w14:textId="77777777" w:rsidR="00DB13B3" w:rsidRPr="006B274C" w:rsidRDefault="00C21358" w:rsidP="00DB13B3">
      <w:pPr>
        <w:shd w:val="clear" w:color="auto" w:fill="FFFFFF" w:themeFill="background1"/>
        <w:tabs>
          <w:tab w:val="left" w:pos="7890"/>
        </w:tabs>
        <w:jc w:val="center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B13B3" w:rsidRPr="006B274C">
          <w:rPr>
            <w:rStyle w:val="a5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>Доходы от использования имущества, находящегося в муниципальной собственности</w:t>
        </w:r>
      </w:hyperlink>
    </w:p>
    <w:p w14:paraId="69682221" w14:textId="77777777" w:rsidR="00DB13B3" w:rsidRPr="007D40D8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>Данные доходы составляют основную часть общего объема поступлений неналоговых доходов в бюджет сельского поселения и включают в себя доходы от использования имущества, находящегося в собственности сельского поселения.</w:t>
      </w:r>
    </w:p>
    <w:p w14:paraId="5AF243CC" w14:textId="7D81EA5E" w:rsidR="00DB13B3" w:rsidRDefault="00DB13B3" w:rsidP="00DB13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 xml:space="preserve">На 2026 год и плановый период 2027 </w:t>
      </w:r>
      <w:r w:rsidR="006B274C">
        <w:rPr>
          <w:rFonts w:ascii="Times New Roman" w:hAnsi="Times New Roman" w:cs="Times New Roman"/>
          <w:sz w:val="28"/>
          <w:szCs w:val="28"/>
        </w:rPr>
        <w:t xml:space="preserve">и </w:t>
      </w:r>
      <w:r w:rsidRPr="007D40D8">
        <w:rPr>
          <w:rFonts w:ascii="Times New Roman" w:hAnsi="Times New Roman" w:cs="Times New Roman"/>
          <w:sz w:val="28"/>
          <w:szCs w:val="28"/>
        </w:rPr>
        <w:t xml:space="preserve">2028 годов прогноз доходов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40D8">
        <w:rPr>
          <w:rFonts w:ascii="Times New Roman" w:hAnsi="Times New Roman" w:cs="Times New Roman"/>
          <w:sz w:val="28"/>
          <w:szCs w:val="28"/>
        </w:rPr>
        <w:t xml:space="preserve">от использования имущества, находящегося в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D40D8">
        <w:rPr>
          <w:rFonts w:ascii="Times New Roman" w:hAnsi="Times New Roman" w:cs="Times New Roman"/>
          <w:sz w:val="28"/>
          <w:szCs w:val="28"/>
        </w:rPr>
        <w:t xml:space="preserve">и муниципальной собственности сельского поселения сформирован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7D40D8">
        <w:rPr>
          <w:rFonts w:ascii="Times New Roman" w:hAnsi="Times New Roman" w:cs="Times New Roman"/>
          <w:sz w:val="28"/>
          <w:szCs w:val="28"/>
        </w:rPr>
        <w:t>из сведений представленных администратором доходов бюджета сельского поселения (</w:t>
      </w:r>
      <w:r w:rsidR="006B274C">
        <w:rPr>
          <w:rFonts w:ascii="Times New Roman" w:hAnsi="Times New Roman" w:cs="Times New Roman"/>
          <w:sz w:val="28"/>
          <w:szCs w:val="28"/>
        </w:rPr>
        <w:t>а</w:t>
      </w:r>
      <w:r w:rsidRPr="007D40D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C2F8F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0C2F8F">
        <w:rPr>
          <w:rFonts w:ascii="Times New Roman" w:hAnsi="Times New Roman" w:cs="Times New Roman"/>
          <w:sz w:val="28"/>
          <w:szCs w:val="28"/>
        </w:rPr>
        <w:t xml:space="preserve">), рассчитанных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C2F8F">
        <w:rPr>
          <w:rFonts w:ascii="Times New Roman" w:hAnsi="Times New Roman" w:cs="Times New Roman"/>
          <w:sz w:val="28"/>
          <w:szCs w:val="28"/>
        </w:rPr>
        <w:lastRenderedPageBreak/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F8F">
        <w:rPr>
          <w:rFonts w:ascii="Times New Roman" w:hAnsi="Times New Roman" w:cs="Times New Roman"/>
          <w:sz w:val="28"/>
          <w:szCs w:val="28"/>
        </w:rPr>
        <w:t xml:space="preserve">с методикой прогнозирования доходов, утвержденной постановлением администрации сельского поселения от 29.09.2022 № 37-а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C2F8F">
        <w:rPr>
          <w:rFonts w:ascii="Times New Roman" w:hAnsi="Times New Roman" w:cs="Times New Roman"/>
          <w:sz w:val="28"/>
          <w:szCs w:val="28"/>
        </w:rPr>
        <w:t xml:space="preserve">на основе данных о заключенных договорах по состоянию на 01.06.2025. </w:t>
      </w:r>
      <w:r>
        <w:rPr>
          <w:rFonts w:ascii="Times New Roman" w:hAnsi="Times New Roman" w:cs="Times New Roman"/>
          <w:sz w:val="28"/>
          <w:szCs w:val="28"/>
        </w:rPr>
        <w:t xml:space="preserve">Снижение поступлений обусловлено прекращением договорных обязательств с ООО «ЮРЭСК» в августе 2025 года. </w:t>
      </w:r>
    </w:p>
    <w:p w14:paraId="1B1FD3F6" w14:textId="77777777" w:rsidR="00DB13B3" w:rsidRPr="007D40D8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F8F">
        <w:rPr>
          <w:rFonts w:ascii="Times New Roman" w:hAnsi="Times New Roman" w:cs="Times New Roman"/>
          <w:sz w:val="28"/>
          <w:szCs w:val="28"/>
        </w:rPr>
        <w:t>Доходы</w:t>
      </w:r>
      <w:r w:rsidRPr="007D40D8">
        <w:rPr>
          <w:rFonts w:ascii="Times New Roman" w:hAnsi="Times New Roman" w:cs="Times New Roman"/>
          <w:sz w:val="28"/>
          <w:szCs w:val="28"/>
        </w:rPr>
        <w:t xml:space="preserve"> от использования имущества в бюджете сельского поселения спрогнозированы в следующих объемах:</w:t>
      </w:r>
    </w:p>
    <w:p w14:paraId="2F133898" w14:textId="77777777" w:rsidR="00DB13B3" w:rsidRPr="007D40D8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 -</w:t>
      </w:r>
      <w:r w:rsidRPr="007D40D8">
        <w:rPr>
          <w:rFonts w:ascii="Times New Roman" w:hAnsi="Times New Roman" w:cs="Times New Roman"/>
          <w:sz w:val="28"/>
          <w:szCs w:val="28"/>
        </w:rPr>
        <w:t xml:space="preserve"> 569,5 тыс. рублей,</w:t>
      </w:r>
    </w:p>
    <w:p w14:paraId="0F6EE9DA" w14:textId="77777777" w:rsidR="00DB13B3" w:rsidRPr="007D40D8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2027 год -</w:t>
      </w:r>
      <w:r w:rsidRPr="007D40D8">
        <w:rPr>
          <w:rFonts w:ascii="Times New Roman" w:hAnsi="Times New Roman" w:cs="Times New Roman"/>
          <w:sz w:val="28"/>
          <w:szCs w:val="28"/>
        </w:rPr>
        <w:t xml:space="preserve"> 569,5 тыс. рублей;</w:t>
      </w:r>
    </w:p>
    <w:p w14:paraId="2D0E0060" w14:textId="77777777" w:rsidR="00DB13B3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2028 год -</w:t>
      </w:r>
      <w:r w:rsidRPr="007D40D8">
        <w:rPr>
          <w:rFonts w:ascii="Times New Roman" w:hAnsi="Times New Roman" w:cs="Times New Roman"/>
          <w:sz w:val="28"/>
          <w:szCs w:val="28"/>
        </w:rPr>
        <w:t xml:space="preserve"> 569,5 тыс. рублей.</w:t>
      </w:r>
    </w:p>
    <w:p w14:paraId="0D3134DA" w14:textId="77777777" w:rsidR="00DB13B3" w:rsidRPr="00750BC9" w:rsidRDefault="00DB13B3" w:rsidP="00DB13B3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C537BC" w14:textId="77777777" w:rsidR="00DB13B3" w:rsidRPr="007D40D8" w:rsidRDefault="00DB13B3" w:rsidP="00DB13B3">
      <w:pPr>
        <w:tabs>
          <w:tab w:val="left" w:pos="7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b/>
          <w:sz w:val="28"/>
          <w:szCs w:val="28"/>
        </w:rPr>
        <w:t>Доходы от оказания платных услуг (работ) и компенсации затрат государства</w:t>
      </w:r>
    </w:p>
    <w:p w14:paraId="2FF7E50A" w14:textId="77777777" w:rsidR="00DB13B3" w:rsidRPr="007D40D8" w:rsidRDefault="00DB13B3" w:rsidP="00DB13B3">
      <w:pPr>
        <w:tabs>
          <w:tab w:val="left" w:pos="789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 xml:space="preserve">К данному виду доходов относятся доходы казенных учреждений </w:t>
      </w:r>
      <w:r w:rsidRPr="007D40D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7D40D8">
        <w:rPr>
          <w:rFonts w:ascii="Times New Roman" w:hAnsi="Times New Roman" w:cs="Times New Roman"/>
          <w:sz w:val="28"/>
          <w:szCs w:val="28"/>
        </w:rPr>
        <w:t xml:space="preserve"> от иной приносящей доход деятельности в соответствии с Федеральным законом от 8 мая 2010 года № 83-ФЗ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D40D8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 в связи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D40D8">
        <w:rPr>
          <w:rFonts w:ascii="Times New Roman" w:hAnsi="Times New Roman" w:cs="Times New Roman"/>
          <w:sz w:val="28"/>
          <w:szCs w:val="28"/>
        </w:rPr>
        <w:t xml:space="preserve"> с совершенствованием правового положения государственных (муниципальных) учреждений».</w:t>
      </w:r>
    </w:p>
    <w:p w14:paraId="541A7DE2" w14:textId="0484E009" w:rsidR="00DB13B3" w:rsidRPr="007D40D8" w:rsidRDefault="00DB13B3" w:rsidP="00DB1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 xml:space="preserve">Прогноз доходов от оказания платных услуг (работ) и компенсации затрат государства сформирован исходя из сведений, представленных администратором доходов бюджета </w:t>
      </w:r>
      <w:r w:rsidRPr="007D40D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7D4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40D8">
        <w:rPr>
          <w:rFonts w:ascii="Times New Roman" w:hAnsi="Times New Roman" w:cs="Times New Roman"/>
          <w:sz w:val="28"/>
          <w:szCs w:val="28"/>
        </w:rPr>
        <w:t>(</w:t>
      </w:r>
      <w:r w:rsidR="006B274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40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Pr="007D40D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7D40D8">
        <w:rPr>
          <w:rFonts w:ascii="Times New Roman" w:hAnsi="Times New Roman" w:cs="Times New Roman"/>
          <w:color w:val="000000"/>
          <w:sz w:val="28"/>
          <w:szCs w:val="28"/>
        </w:rPr>
        <w:t xml:space="preserve">), рассчитанных в соответствии с методикой прогнозирования доходов, утвержденной постановлением администрации сельского поселения от 29.09.2022 № 37-а, на основе </w:t>
      </w:r>
      <w:r w:rsidRPr="007D40D8">
        <w:rPr>
          <w:rFonts w:ascii="Times New Roman" w:hAnsi="Times New Roman" w:cs="Times New Roman"/>
          <w:sz w:val="28"/>
          <w:szCs w:val="28"/>
        </w:rPr>
        <w:t xml:space="preserve">отчетных данных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D40D8">
        <w:rPr>
          <w:rFonts w:ascii="Times New Roman" w:hAnsi="Times New Roman" w:cs="Times New Roman"/>
          <w:sz w:val="28"/>
          <w:szCs w:val="28"/>
        </w:rPr>
        <w:t>за 2022-2024 год и 1 полугодие 2025 года.</w:t>
      </w:r>
    </w:p>
    <w:p w14:paraId="175C2B5C" w14:textId="77777777" w:rsidR="00DB13B3" w:rsidRPr="007D40D8" w:rsidRDefault="00DB13B3" w:rsidP="00DB13B3">
      <w:pPr>
        <w:tabs>
          <w:tab w:val="left" w:pos="789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>Прогнозные суммы данных доходов составляют:</w:t>
      </w:r>
    </w:p>
    <w:p w14:paraId="45F81D3F" w14:textId="77777777" w:rsidR="00DB13B3" w:rsidRPr="007D40D8" w:rsidRDefault="00DB13B3" w:rsidP="00DB13B3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- </w:t>
      </w:r>
      <w:r w:rsidRPr="007D40D8">
        <w:rPr>
          <w:rFonts w:ascii="Times New Roman" w:hAnsi="Times New Roman" w:cs="Times New Roman"/>
          <w:sz w:val="28"/>
          <w:szCs w:val="28"/>
        </w:rPr>
        <w:t>54,7 тыс. рублей,</w:t>
      </w:r>
    </w:p>
    <w:p w14:paraId="5A86D5E6" w14:textId="77777777" w:rsidR="00DB13B3" w:rsidRPr="007D40D8" w:rsidRDefault="00DB13B3" w:rsidP="00DB13B3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2027 год - </w:t>
      </w:r>
      <w:r w:rsidRPr="007D40D8">
        <w:rPr>
          <w:rFonts w:ascii="Times New Roman" w:hAnsi="Times New Roman" w:cs="Times New Roman"/>
          <w:sz w:val="28"/>
          <w:szCs w:val="28"/>
        </w:rPr>
        <w:t>54,7 тыс. рублей;</w:t>
      </w:r>
    </w:p>
    <w:p w14:paraId="01C8B47F" w14:textId="77777777" w:rsidR="00DB13B3" w:rsidRPr="00964122" w:rsidRDefault="00DB13B3" w:rsidP="00DB13B3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964122">
        <w:rPr>
          <w:rFonts w:ascii="Times New Roman" w:hAnsi="Times New Roman" w:cs="Times New Roman"/>
          <w:sz w:val="28"/>
          <w:szCs w:val="28"/>
        </w:rPr>
        <w:t xml:space="preserve">на 2028 год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4122">
        <w:rPr>
          <w:rFonts w:ascii="Times New Roman" w:hAnsi="Times New Roman" w:cs="Times New Roman"/>
          <w:sz w:val="28"/>
          <w:szCs w:val="28"/>
        </w:rPr>
        <w:t>54,7 тыс. рублей.</w:t>
      </w:r>
    </w:p>
    <w:p w14:paraId="0BC11ABF" w14:textId="77777777" w:rsidR="00DB13B3" w:rsidRDefault="00DB13B3" w:rsidP="00DB13B3">
      <w:pPr>
        <w:rPr>
          <w:rFonts w:ascii="Times New Roman" w:hAnsi="Times New Roman" w:cs="Times New Roman"/>
          <w:b/>
          <w:sz w:val="24"/>
          <w:szCs w:val="24"/>
        </w:rPr>
      </w:pPr>
    </w:p>
    <w:p w14:paraId="0A2BC41E" w14:textId="77777777" w:rsidR="00DB13B3" w:rsidRPr="009F4F23" w:rsidRDefault="00DB13B3" w:rsidP="00DB1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F23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14:paraId="4C0F7C3E" w14:textId="77777777" w:rsidR="00DB13B3" w:rsidRPr="006B274C" w:rsidRDefault="00C21358" w:rsidP="00DB13B3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B13B3" w:rsidRPr="006B27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 бюджете </w:t>
        </w:r>
        <w:r w:rsidR="00DB13B3" w:rsidRPr="006B274C">
          <w:rPr>
            <w:rFonts w:ascii="Times New Roman" w:hAnsi="Times New Roman" w:cs="Times New Roman"/>
            <w:bCs/>
            <w:sz w:val="28"/>
            <w:szCs w:val="28"/>
          </w:rPr>
          <w:t>сельского поселения</w:t>
        </w:r>
        <w:r w:rsidR="00DB13B3" w:rsidRPr="006B27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предусматриваются проектируемые объемы безвозмездных поступлений в бюджет </w:t>
        </w:r>
        <w:r w:rsidR="00DB13B3" w:rsidRPr="006B274C">
          <w:rPr>
            <w:rFonts w:ascii="Times New Roman" w:hAnsi="Times New Roman" w:cs="Times New Roman"/>
            <w:bCs/>
            <w:sz w:val="28"/>
            <w:szCs w:val="28"/>
          </w:rPr>
          <w:t>сельского поселения</w:t>
        </w:r>
        <w:r w:rsidR="00DB13B3" w:rsidRPr="006B27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других бюджетов бюджетной системы Российской Федерации:</w:t>
        </w:r>
      </w:hyperlink>
    </w:p>
    <w:p w14:paraId="091E40CE" w14:textId="77777777" w:rsidR="00DB13B3" w:rsidRPr="006B274C" w:rsidRDefault="00DB13B3" w:rsidP="00DB13B3">
      <w:pPr>
        <w:spacing w:after="0"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6B274C">
        <w:rPr>
          <w:rFonts w:ascii="Times New Roman" w:hAnsi="Times New Roman" w:cs="Times New Roman"/>
          <w:sz w:val="28"/>
          <w:szCs w:val="28"/>
        </w:rPr>
        <w:t>на 2026 год - 23 643,5 тыс. рублей,</w:t>
      </w:r>
    </w:p>
    <w:p w14:paraId="68A8C918" w14:textId="77777777" w:rsidR="00DB13B3" w:rsidRPr="006B274C" w:rsidRDefault="00DB13B3" w:rsidP="00DB13B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6B274C">
        <w:rPr>
          <w:rFonts w:ascii="Times New Roman" w:hAnsi="Times New Roman" w:cs="Times New Roman"/>
          <w:sz w:val="28"/>
          <w:szCs w:val="28"/>
        </w:rPr>
        <w:t>на 2027 год - 20 521,1 тыс. рублей;</w:t>
      </w:r>
    </w:p>
    <w:p w14:paraId="2E3788A5" w14:textId="77777777" w:rsidR="00DB13B3" w:rsidRPr="006B274C" w:rsidRDefault="00DB13B3" w:rsidP="00DB13B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6B274C">
        <w:rPr>
          <w:rFonts w:ascii="Times New Roman" w:hAnsi="Times New Roman" w:cs="Times New Roman"/>
          <w:sz w:val="28"/>
          <w:szCs w:val="28"/>
        </w:rPr>
        <w:t>на 2028 год - 20 385,0 тыс. рублей.</w:t>
      </w:r>
    </w:p>
    <w:p w14:paraId="2381DD23" w14:textId="77777777" w:rsidR="00DB13B3" w:rsidRPr="006B274C" w:rsidRDefault="00C21358" w:rsidP="00DB13B3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hyperlink r:id="rId17" w:history="1">
        <w:r w:rsidR="00DB13B3" w:rsidRPr="006B274C">
          <w:rPr>
            <w:rStyle w:val="a5"/>
            <w:color w:val="auto"/>
            <w:sz w:val="28"/>
            <w:szCs w:val="28"/>
            <w:u w:val="none"/>
          </w:rPr>
          <w:t>Межбюджетные трансферты из бюджета района в бюджет сельского поселения на осуществление части полномочий по решению вопросов местного значения в соответствии с заключенными соглашениями</w:t>
        </w:r>
      </w:hyperlink>
      <w:r w:rsidR="00DB13B3" w:rsidRPr="006B274C">
        <w:rPr>
          <w:rStyle w:val="a5"/>
          <w:color w:val="auto"/>
          <w:sz w:val="28"/>
          <w:szCs w:val="28"/>
          <w:u w:val="none"/>
        </w:rPr>
        <w:t xml:space="preserve"> проектом </w:t>
      </w:r>
      <w:r w:rsidR="00DB13B3" w:rsidRPr="006B274C">
        <w:rPr>
          <w:rStyle w:val="a5"/>
          <w:color w:val="auto"/>
          <w:sz w:val="28"/>
          <w:szCs w:val="28"/>
          <w:u w:val="none"/>
        </w:rPr>
        <w:lastRenderedPageBreak/>
        <w:t xml:space="preserve">не предусмотрены и </w:t>
      </w:r>
      <w:r w:rsidR="00DB13B3" w:rsidRPr="006B274C">
        <w:rPr>
          <w:rFonts w:eastAsia="Times New Roman"/>
          <w:color w:val="auto"/>
          <w:sz w:val="28"/>
          <w:szCs w:val="28"/>
          <w:lang w:eastAsia="ru-RU"/>
        </w:rPr>
        <w:t xml:space="preserve">будут уточнятся по мере заключения соглашений                              о передаче полномочий с уровня района на уровень сельского поселения. </w:t>
      </w:r>
    </w:p>
    <w:p w14:paraId="35574393" w14:textId="273AAD8E" w:rsidR="00DB13B3" w:rsidRPr="006B274C" w:rsidRDefault="00DB13B3" w:rsidP="006B274C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B274C">
        <w:rPr>
          <w:rFonts w:ascii="Times New Roman" w:hAnsi="Times New Roman" w:cs="Times New Roman"/>
          <w:sz w:val="28"/>
          <w:szCs w:val="28"/>
        </w:rPr>
        <w:t xml:space="preserve">Информация о межбюджетных </w:t>
      </w:r>
      <w:r w:rsidR="00A96E2F" w:rsidRPr="006B274C">
        <w:rPr>
          <w:rFonts w:ascii="Times New Roman" w:hAnsi="Times New Roman" w:cs="Times New Roman"/>
          <w:sz w:val="28"/>
          <w:szCs w:val="28"/>
        </w:rPr>
        <w:t xml:space="preserve">трансфертах </w:t>
      </w:r>
      <w:r w:rsidR="00A96E2F">
        <w:rPr>
          <w:rFonts w:ascii="Times New Roman" w:hAnsi="Times New Roman" w:cs="Times New Roman"/>
          <w:sz w:val="28"/>
          <w:szCs w:val="28"/>
        </w:rPr>
        <w:t>в</w:t>
      </w:r>
      <w:r w:rsidRPr="006B274C">
        <w:rPr>
          <w:rFonts w:ascii="Times New Roman" w:hAnsi="Times New Roman" w:cs="Times New Roman"/>
          <w:sz w:val="28"/>
          <w:szCs w:val="28"/>
        </w:rPr>
        <w:t xml:space="preserve"> разрезе видов трансфертов, представлена в таблице </w:t>
      </w:r>
      <w:r w:rsidR="006B274C">
        <w:rPr>
          <w:rFonts w:ascii="Times New Roman" w:hAnsi="Times New Roman" w:cs="Times New Roman"/>
          <w:sz w:val="28"/>
          <w:szCs w:val="28"/>
        </w:rPr>
        <w:t>2.3</w:t>
      </w:r>
      <w:r w:rsidRPr="006B274C">
        <w:rPr>
          <w:rFonts w:ascii="Times New Roman" w:hAnsi="Times New Roman" w:cs="Times New Roman"/>
          <w:sz w:val="28"/>
          <w:szCs w:val="28"/>
        </w:rPr>
        <w:t>.</w:t>
      </w:r>
    </w:p>
    <w:p w14:paraId="6FC83F0F" w14:textId="77777777" w:rsidR="00DB13B3" w:rsidRDefault="00DB13B3" w:rsidP="00DB13B3">
      <w:pPr>
        <w:tabs>
          <w:tab w:val="left" w:pos="470"/>
        </w:tabs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14:paraId="7028086D" w14:textId="530C5D3A" w:rsidR="00DB13B3" w:rsidRPr="007D40D8" w:rsidRDefault="00DB13B3" w:rsidP="00DB13B3">
      <w:pPr>
        <w:tabs>
          <w:tab w:val="left" w:pos="470"/>
        </w:tabs>
        <w:autoSpaceDE w:val="0"/>
        <w:ind w:firstLine="255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D40D8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6B274C">
        <w:rPr>
          <w:rFonts w:ascii="Times New Roman" w:hAnsi="Times New Roman" w:cs="Times New Roman"/>
          <w:bCs/>
          <w:sz w:val="28"/>
          <w:szCs w:val="28"/>
        </w:rPr>
        <w:t>2.3</w:t>
      </w:r>
    </w:p>
    <w:p w14:paraId="4AD81FAE" w14:textId="77777777" w:rsidR="00DB13B3" w:rsidRPr="007D40D8" w:rsidRDefault="00DB13B3" w:rsidP="00DB1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b/>
          <w:sz w:val="28"/>
          <w:szCs w:val="28"/>
        </w:rPr>
        <w:t>Безвозмездные поступления бюджета сельского поселения</w:t>
      </w:r>
    </w:p>
    <w:p w14:paraId="60442735" w14:textId="77777777" w:rsidR="00DB13B3" w:rsidRPr="009260E0" w:rsidRDefault="00DB13B3" w:rsidP="00DB13B3">
      <w:pPr>
        <w:tabs>
          <w:tab w:val="left" w:pos="47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b/>
          <w:bCs/>
          <w:sz w:val="28"/>
          <w:szCs w:val="28"/>
        </w:rPr>
        <w:t>на 2026 год и плановый период 2027 и 2028 годов</w:t>
      </w:r>
    </w:p>
    <w:p w14:paraId="31A103A8" w14:textId="77777777" w:rsidR="00DB13B3" w:rsidRPr="007D40D8" w:rsidRDefault="00DB13B3" w:rsidP="00DB13B3">
      <w:pPr>
        <w:jc w:val="right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 xml:space="preserve">  тыс. рублей</w:t>
      </w:r>
    </w:p>
    <w:tbl>
      <w:tblPr>
        <w:tblW w:w="9496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1416"/>
      </w:tblGrid>
      <w:tr w:rsidR="00DB13B3" w:rsidRPr="007D40D8" w14:paraId="10B6B74B" w14:textId="77777777" w:rsidTr="00DC6AA1">
        <w:trPr>
          <w:trHeight w:val="397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10FC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5BEE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7EC5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2615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DB13B3" w:rsidRPr="007D40D8" w14:paraId="7ECEF0CA" w14:textId="77777777" w:rsidTr="00DC6AA1">
        <w:trPr>
          <w:trHeight w:val="1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6C8C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0876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19 463,5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42ED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804,5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5071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19 518,7</w:t>
            </w:r>
          </w:p>
        </w:tc>
      </w:tr>
      <w:tr w:rsidR="00DB13B3" w:rsidRPr="007D40D8" w14:paraId="33D3DF84" w14:textId="77777777" w:rsidTr="00DC6AA1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6B3E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1F16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689A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E56F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165,6</w:t>
            </w:r>
          </w:p>
        </w:tc>
      </w:tr>
      <w:tr w:rsidR="00DB13B3" w:rsidRPr="007D40D8" w14:paraId="3B1A9563" w14:textId="77777777" w:rsidTr="00DC6AA1">
        <w:trPr>
          <w:trHeight w:val="4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9F19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5B3F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494,3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5F93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3C28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700,7</w:t>
            </w:r>
          </w:p>
        </w:tc>
      </w:tr>
      <w:tr w:rsidR="00DB13B3" w:rsidRPr="007D40D8" w14:paraId="25349AB5" w14:textId="77777777" w:rsidTr="00DC6AA1">
        <w:trPr>
          <w:trHeight w:val="4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C78E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4071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3 520,1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0F2F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59A4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13B3" w:rsidRPr="007D40D8" w14:paraId="68446B8A" w14:textId="77777777" w:rsidTr="00DC6AA1">
        <w:trPr>
          <w:trHeight w:val="4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D915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F7D5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643,5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944D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0 521,1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135C" w14:textId="77777777" w:rsidR="00DB13B3" w:rsidRPr="008500C5" w:rsidRDefault="00DB13B3" w:rsidP="00DC6AA1">
            <w:pPr>
              <w:tabs>
                <w:tab w:val="left" w:pos="47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20 385,0</w:t>
            </w:r>
          </w:p>
        </w:tc>
      </w:tr>
    </w:tbl>
    <w:p w14:paraId="23DE730A" w14:textId="7014A120" w:rsidR="00DB13B3" w:rsidRPr="007D40D8" w:rsidRDefault="00DB13B3" w:rsidP="00DB13B3">
      <w:pPr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0D8">
        <w:rPr>
          <w:rFonts w:ascii="Times New Roman" w:hAnsi="Times New Roman" w:cs="Times New Roman"/>
          <w:bCs/>
          <w:sz w:val="28"/>
          <w:szCs w:val="28"/>
        </w:rPr>
        <w:t xml:space="preserve">Основная доля в общем объёме безвозмездных поступлений приходится на </w:t>
      </w:r>
      <w:r w:rsidRPr="004E437B">
        <w:rPr>
          <w:rFonts w:ascii="Times New Roman" w:hAnsi="Times New Roman" w:cs="Times New Roman"/>
          <w:bCs/>
          <w:sz w:val="28"/>
          <w:szCs w:val="28"/>
        </w:rPr>
        <w:t xml:space="preserve">дотации бюджетам сельских поселений на выравнивание бюджетной обеспеченности из бюджетов муниципальных районов, в 2026 году </w:t>
      </w:r>
      <w:r>
        <w:rPr>
          <w:rFonts w:ascii="Times New Roman" w:hAnsi="Times New Roman" w:cs="Times New Roman"/>
          <w:bCs/>
          <w:sz w:val="28"/>
          <w:szCs w:val="28"/>
        </w:rPr>
        <w:t>23</w:t>
      </w:r>
      <w:r w:rsidRPr="004E437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643</w:t>
      </w:r>
      <w:r w:rsidRPr="004E437B">
        <w:rPr>
          <w:rFonts w:ascii="Times New Roman" w:hAnsi="Times New Roman" w:cs="Times New Roman"/>
          <w:bCs/>
          <w:sz w:val="28"/>
          <w:szCs w:val="28"/>
        </w:rPr>
        <w:t xml:space="preserve">,5 тыс. рублей – </w:t>
      </w:r>
      <w:r w:rsidRPr="00E6743D">
        <w:rPr>
          <w:rFonts w:ascii="Times New Roman" w:hAnsi="Times New Roman" w:cs="Times New Roman"/>
          <w:bCs/>
          <w:sz w:val="28"/>
          <w:szCs w:val="28"/>
        </w:rPr>
        <w:t xml:space="preserve">82,3 </w:t>
      </w:r>
      <w:r w:rsidRPr="004E437B">
        <w:rPr>
          <w:rFonts w:ascii="Times New Roman" w:hAnsi="Times New Roman" w:cs="Times New Roman"/>
          <w:bCs/>
          <w:sz w:val="28"/>
          <w:szCs w:val="28"/>
        </w:rPr>
        <w:t>%, в 2027 году – 19</w:t>
      </w:r>
      <w:r>
        <w:rPr>
          <w:rFonts w:ascii="Times New Roman" w:hAnsi="Times New Roman" w:cs="Times New Roman"/>
          <w:bCs/>
          <w:sz w:val="28"/>
          <w:szCs w:val="28"/>
        </w:rPr>
        <w:t> 804,5</w:t>
      </w:r>
      <w:r w:rsidRPr="004E437B">
        <w:rPr>
          <w:rFonts w:ascii="Times New Roman" w:hAnsi="Times New Roman" w:cs="Times New Roman"/>
          <w:bCs/>
          <w:sz w:val="28"/>
          <w:szCs w:val="28"/>
        </w:rPr>
        <w:t xml:space="preserve"> тыс. </w:t>
      </w:r>
      <w:r w:rsidRPr="002065CD">
        <w:rPr>
          <w:rFonts w:ascii="Times New Roman" w:hAnsi="Times New Roman" w:cs="Times New Roman"/>
          <w:bCs/>
          <w:sz w:val="28"/>
          <w:szCs w:val="28"/>
        </w:rPr>
        <w:t xml:space="preserve">рублей </w:t>
      </w:r>
      <w:r w:rsidR="00DB070F" w:rsidRPr="004E437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B070F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2065CD">
        <w:rPr>
          <w:rFonts w:ascii="Times New Roman" w:hAnsi="Times New Roman" w:cs="Times New Roman"/>
          <w:bCs/>
          <w:sz w:val="28"/>
          <w:szCs w:val="28"/>
        </w:rPr>
        <w:t xml:space="preserve">96,5 </w:t>
      </w:r>
      <w:r w:rsidR="006B274C">
        <w:rPr>
          <w:rFonts w:ascii="Times New Roman" w:hAnsi="Times New Roman" w:cs="Times New Roman"/>
          <w:bCs/>
          <w:sz w:val="28"/>
          <w:szCs w:val="28"/>
        </w:rPr>
        <w:t xml:space="preserve">%  </w:t>
      </w:r>
      <w:r w:rsidRPr="004E43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070F" w:rsidRPr="004E437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B070F">
        <w:rPr>
          <w:rFonts w:ascii="Times New Roman" w:hAnsi="Times New Roman" w:cs="Times New Roman"/>
          <w:bCs/>
          <w:sz w:val="28"/>
          <w:szCs w:val="28"/>
        </w:rPr>
        <w:t>2028</w:t>
      </w:r>
      <w:r w:rsidRPr="004E437B">
        <w:rPr>
          <w:rFonts w:ascii="Times New Roman" w:hAnsi="Times New Roman" w:cs="Times New Roman"/>
          <w:bCs/>
          <w:sz w:val="28"/>
          <w:szCs w:val="28"/>
        </w:rPr>
        <w:t xml:space="preserve"> году 19 518,7 тыс. </w:t>
      </w:r>
      <w:r w:rsidRPr="002065CD">
        <w:rPr>
          <w:rFonts w:ascii="Times New Roman" w:hAnsi="Times New Roman" w:cs="Times New Roman"/>
          <w:bCs/>
          <w:sz w:val="28"/>
          <w:szCs w:val="28"/>
        </w:rPr>
        <w:t xml:space="preserve">рублей </w:t>
      </w:r>
      <w:r w:rsidR="00DB070F" w:rsidRPr="004E437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B07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5CD">
        <w:rPr>
          <w:rFonts w:ascii="Times New Roman" w:hAnsi="Times New Roman" w:cs="Times New Roman"/>
          <w:bCs/>
          <w:sz w:val="28"/>
          <w:szCs w:val="28"/>
        </w:rPr>
        <w:t xml:space="preserve"> 95,8 %. </w:t>
      </w:r>
    </w:p>
    <w:p w14:paraId="27EFFB4F" w14:textId="77777777" w:rsidR="00DB13B3" w:rsidRPr="007D40D8" w:rsidRDefault="00DB13B3" w:rsidP="00DB13B3">
      <w:pPr>
        <w:shd w:val="clear" w:color="auto" w:fill="FFFFFF" w:themeFill="background1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0D8">
        <w:rPr>
          <w:rFonts w:ascii="Times New Roman" w:hAnsi="Times New Roman" w:cs="Times New Roman"/>
          <w:bCs/>
          <w:sz w:val="28"/>
          <w:szCs w:val="28"/>
        </w:rPr>
        <w:t>Иные межбюджетные трансферты из бюджета района на частичную компенсацию расходов целевого показателя средней заработной платы муниципальных учреждений культуры</w:t>
      </w:r>
      <w:r w:rsidRPr="007D40D8">
        <w:rPr>
          <w:rFonts w:ascii="Times New Roman" w:hAnsi="Times New Roman" w:cs="Times New Roman"/>
          <w:sz w:val="28"/>
          <w:szCs w:val="28"/>
        </w:rPr>
        <w:t xml:space="preserve"> </w:t>
      </w:r>
      <w:r w:rsidRPr="007D40D8">
        <w:rPr>
          <w:rFonts w:ascii="Times New Roman" w:hAnsi="Times New Roman" w:cs="Times New Roman"/>
          <w:bCs/>
          <w:sz w:val="28"/>
          <w:szCs w:val="28"/>
        </w:rPr>
        <w:t xml:space="preserve">в автономном округе предусмотрены только в 2026 году </w:t>
      </w:r>
      <w:r>
        <w:rPr>
          <w:rFonts w:ascii="Times New Roman" w:hAnsi="Times New Roman" w:cs="Times New Roman"/>
          <w:bCs/>
          <w:sz w:val="28"/>
          <w:szCs w:val="28"/>
        </w:rPr>
        <w:t>в сумме</w:t>
      </w:r>
      <w:r w:rsidRPr="007D4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EAF">
        <w:rPr>
          <w:rFonts w:ascii="Times New Roman" w:hAnsi="Times New Roman" w:cs="Times New Roman"/>
          <w:bCs/>
          <w:sz w:val="28"/>
          <w:szCs w:val="28"/>
        </w:rPr>
        <w:t>3 520,1 тыс. рублей.</w:t>
      </w:r>
    </w:p>
    <w:p w14:paraId="3C88D3C6" w14:textId="317F8AB8" w:rsidR="00DB13B3" w:rsidRDefault="00DB13B3" w:rsidP="00DB13B3">
      <w:pPr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7D40D8">
        <w:rPr>
          <w:rFonts w:ascii="Times New Roman" w:hAnsi="Times New Roman" w:cs="Times New Roman"/>
          <w:bCs/>
          <w:sz w:val="28"/>
          <w:szCs w:val="28"/>
        </w:rPr>
        <w:t xml:space="preserve">убсидии </w:t>
      </w:r>
      <w:r w:rsidRPr="00227338">
        <w:rPr>
          <w:rFonts w:ascii="Times New Roman" w:hAnsi="Times New Roman" w:cs="Times New Roman"/>
          <w:bCs/>
          <w:sz w:val="28"/>
          <w:szCs w:val="28"/>
        </w:rPr>
        <w:t>из регионального бюджета</w:t>
      </w:r>
      <w:r w:rsidR="00227338" w:rsidRPr="00227338">
        <w:rPr>
          <w:rFonts w:ascii="Times New Roman" w:hAnsi="Times New Roman" w:cs="Times New Roman"/>
          <w:bCs/>
          <w:sz w:val="28"/>
          <w:szCs w:val="28"/>
        </w:rPr>
        <w:t xml:space="preserve"> и бюджета района</w:t>
      </w:r>
      <w:r w:rsidRPr="00227338">
        <w:rPr>
          <w:rFonts w:ascii="Times New Roman" w:hAnsi="Times New Roman" w:cs="Times New Roman"/>
          <w:bCs/>
          <w:sz w:val="28"/>
          <w:szCs w:val="28"/>
        </w:rPr>
        <w:t xml:space="preserve"> в целях</w:t>
      </w:r>
      <w:r w:rsidRPr="007D40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40D8"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Pr="007D40D8">
        <w:rPr>
          <w:rFonts w:ascii="Times New Roman" w:hAnsi="Times New Roman" w:cs="Times New Roman"/>
          <w:bCs/>
          <w:sz w:val="28"/>
          <w:szCs w:val="28"/>
        </w:rPr>
        <w:t xml:space="preserve"> расходных обязательств, возникающих при выполнении органами местного самоуправления муниципальных образований полномочий по решению вопросов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165,6 тыс. рублей.</w:t>
      </w:r>
    </w:p>
    <w:p w14:paraId="6831371B" w14:textId="77777777" w:rsidR="00DB13B3" w:rsidRPr="00B06E85" w:rsidRDefault="00DB13B3" w:rsidP="00DB13B3">
      <w:pPr>
        <w:tabs>
          <w:tab w:val="left" w:pos="851"/>
        </w:tabs>
        <w:autoSpaceDE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С</w:t>
      </w:r>
      <w:r w:rsidRPr="00B06E85">
        <w:rPr>
          <w:rFonts w:ascii="Times New Roman" w:hAnsi="Times New Roman" w:cs="Times New Roman"/>
          <w:bCs/>
          <w:sz w:val="28"/>
          <w:szCs w:val="28"/>
        </w:rPr>
        <w:t xml:space="preserve">убвенции на осуществление переданных полномочий Российской Федерации по первичному воинскому учету органами местного самоуправления сельских поселений, на территориях которых отсутствуют структурные подразделения военных </w:t>
      </w:r>
      <w:proofErr w:type="gramStart"/>
      <w:r w:rsidRPr="00B06E85">
        <w:rPr>
          <w:rFonts w:ascii="Times New Roman" w:hAnsi="Times New Roman" w:cs="Times New Roman"/>
          <w:bCs/>
          <w:sz w:val="28"/>
          <w:szCs w:val="28"/>
        </w:rPr>
        <w:t>комиссариатов,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B06E85">
        <w:rPr>
          <w:rFonts w:ascii="Times New Roman" w:hAnsi="Times New Roman" w:cs="Times New Roman"/>
          <w:bCs/>
          <w:sz w:val="28"/>
          <w:szCs w:val="28"/>
        </w:rPr>
        <w:t xml:space="preserve">в 2026 году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494,3 </w:t>
      </w:r>
      <w:r w:rsidRPr="00B06E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тыс. рублей, в 2027 году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551,0</w:t>
      </w:r>
      <w:r w:rsidRPr="00B06E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</w:t>
      </w:r>
      <w:r w:rsidRPr="00B06E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2028 году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700,7</w:t>
      </w:r>
      <w:r w:rsidRPr="00B06E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рублей.</w:t>
      </w:r>
    </w:p>
    <w:p w14:paraId="544D671F" w14:textId="77777777" w:rsidR="00DB13B3" w:rsidRDefault="00DB13B3" w:rsidP="000F4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9462F" w14:textId="77777777" w:rsidR="000F43A7" w:rsidRDefault="000F43A7" w:rsidP="00DB070F">
      <w:pPr>
        <w:rPr>
          <w:rFonts w:ascii="Times New Roman" w:hAnsi="Times New Roman" w:cs="Times New Roman"/>
          <w:b/>
          <w:sz w:val="28"/>
          <w:szCs w:val="28"/>
        </w:rPr>
      </w:pPr>
    </w:p>
    <w:p w14:paraId="27B666C6" w14:textId="77777777" w:rsidR="000F43A7" w:rsidRDefault="000F43A7" w:rsidP="000F4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D776E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Расходы</w:t>
      </w:r>
      <w:r w:rsidRPr="00D776E8">
        <w:rPr>
          <w:rFonts w:ascii="Times New Roman" w:hAnsi="Times New Roman" w:cs="Times New Roman"/>
          <w:b/>
          <w:sz w:val="28"/>
          <w:szCs w:val="28"/>
        </w:rPr>
        <w:t xml:space="preserve"> бюджета сельского поселения на 2026 год и на плановый период 2027 и 2028 годов</w:t>
      </w:r>
    </w:p>
    <w:p w14:paraId="1B9175F3" w14:textId="77777777" w:rsidR="000F43A7" w:rsidRDefault="000F43A7" w:rsidP="00810334">
      <w:pPr>
        <w:pStyle w:val="2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расходов бюджета сельского поселения на 2026 год и на плановый период 2027 и 2028 годов основано на следующих подходах:</w:t>
      </w:r>
    </w:p>
    <w:p w14:paraId="3666B1B6" w14:textId="376496F7" w:rsidR="000F43A7" w:rsidRDefault="000F43A7" w:rsidP="00810334">
      <w:pPr>
        <w:pStyle w:val="a3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3C575E">
        <w:rPr>
          <w:rFonts w:ascii="Times New Roman" w:hAnsi="Times New Roman" w:cs="Times New Roman"/>
          <w:bCs/>
          <w:sz w:val="28"/>
          <w:szCs w:val="28"/>
        </w:rPr>
        <w:t xml:space="preserve"> качестве базовых для формирования расходов бюджета </w:t>
      </w: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3C575E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2026 год и плановый период 2027 и </w:t>
      </w:r>
      <w:r w:rsidRPr="003C575E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C575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3C575E">
        <w:rPr>
          <w:rFonts w:ascii="Times New Roman" w:eastAsia="Calibri" w:hAnsi="Times New Roman" w:cs="Times New Roman"/>
          <w:sz w:val="28"/>
          <w:szCs w:val="28"/>
        </w:rPr>
        <w:t xml:space="preserve"> приняты расходы, утвержденные Решением </w:t>
      </w:r>
      <w:r w:rsidRPr="000C4926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</w:t>
      </w:r>
      <w:r w:rsidR="006B4ED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C4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депутатов сельского поселения </w:t>
      </w:r>
      <w:proofErr w:type="spellStart"/>
      <w:r w:rsidR="00EF2EF0">
        <w:rPr>
          <w:rFonts w:ascii="Times New Roman" w:hAnsi="Times New Roman" w:cs="Times New Roman"/>
          <w:sz w:val="28"/>
          <w:szCs w:val="28"/>
          <w:shd w:val="clear" w:color="auto" w:fill="FFFFFF"/>
        </w:rPr>
        <w:t>Нялинское</w:t>
      </w:r>
      <w:proofErr w:type="spellEnd"/>
      <w:r w:rsidRPr="000C4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</w:t>
      </w:r>
      <w:r w:rsidR="00EF2EF0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0C4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25.12.2024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C4926">
        <w:rPr>
          <w:rFonts w:ascii="Times New Roman" w:hAnsi="Times New Roman" w:cs="Times New Roman"/>
          <w:sz w:val="28"/>
          <w:szCs w:val="28"/>
          <w:shd w:val="clear" w:color="auto" w:fill="FFFFFF"/>
        </w:rPr>
        <w:t>О бюджете сел</w:t>
      </w:r>
      <w:r w:rsidR="00EF2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ьского поселения </w:t>
      </w:r>
      <w:proofErr w:type="spellStart"/>
      <w:r w:rsidR="00EF2EF0">
        <w:rPr>
          <w:rFonts w:ascii="Times New Roman" w:hAnsi="Times New Roman" w:cs="Times New Roman"/>
          <w:sz w:val="28"/>
          <w:szCs w:val="28"/>
          <w:shd w:val="clear" w:color="auto" w:fill="FFFFFF"/>
        </w:rPr>
        <w:t>Нялинское</w:t>
      </w:r>
      <w:proofErr w:type="spellEnd"/>
      <w:r w:rsidRPr="000C4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2025 год и на плановый период 2026 и 2027 годов»</w:t>
      </w:r>
      <w:r w:rsidRPr="003C575E">
        <w:rPr>
          <w:rFonts w:ascii="Times New Roman" w:hAnsi="Times New Roman" w:cs="Times New Roman"/>
          <w:bCs/>
          <w:snapToGrid w:val="0"/>
          <w:sz w:val="28"/>
          <w:szCs w:val="28"/>
        </w:rPr>
        <w:t>, без учета межбюджетных трансфертов,</w:t>
      </w:r>
      <w:r w:rsidRPr="003C575E">
        <w:rPr>
          <w:rFonts w:ascii="Times New Roman" w:eastAsia="Calibri" w:hAnsi="Times New Roman" w:cs="Times New Roman"/>
          <w:sz w:val="28"/>
          <w:szCs w:val="28"/>
        </w:rPr>
        <w:t xml:space="preserve"> единовременных расходных обязательств и обязательств, срок действия которых ограничен текущим годом. </w:t>
      </w:r>
    </w:p>
    <w:p w14:paraId="1CBC6311" w14:textId="77777777" w:rsidR="000F43A7" w:rsidRDefault="000F43A7" w:rsidP="00810334">
      <w:pPr>
        <w:pStyle w:val="a3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575E">
        <w:rPr>
          <w:rFonts w:ascii="Times New Roman" w:eastAsia="Calibri" w:hAnsi="Times New Roman" w:cs="Times New Roman"/>
          <w:sz w:val="28"/>
          <w:szCs w:val="28"/>
        </w:rPr>
        <w:t xml:space="preserve">Расходы бюджета </w:t>
      </w:r>
      <w:r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3C57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3C575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C575E">
        <w:rPr>
          <w:rFonts w:ascii="Times New Roman" w:eastAsia="Calibri" w:hAnsi="Times New Roman" w:cs="Times New Roman"/>
          <w:sz w:val="28"/>
          <w:szCs w:val="28"/>
        </w:rPr>
        <w:t xml:space="preserve"> год рассчитаны на уровне объемов расходов на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C575E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14:paraId="023155C0" w14:textId="77777777" w:rsidR="000F43A7" w:rsidRDefault="000F43A7" w:rsidP="00810334">
      <w:pPr>
        <w:pStyle w:val="2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качестве корректируемых объемов б</w:t>
      </w:r>
      <w:r w:rsidRPr="00301B03">
        <w:rPr>
          <w:rFonts w:ascii="Times New Roman" w:eastAsia="Calibri" w:hAnsi="Times New Roman" w:cs="Times New Roman"/>
          <w:sz w:val="28"/>
          <w:szCs w:val="28"/>
        </w:rPr>
        <w:t xml:space="preserve">юджетных ассигнований </w:t>
      </w:r>
      <w:r>
        <w:rPr>
          <w:rFonts w:ascii="Times New Roman" w:eastAsia="Calibri" w:hAnsi="Times New Roman" w:cs="Times New Roman"/>
          <w:sz w:val="28"/>
          <w:szCs w:val="28"/>
        </w:rPr>
        <w:t>приняты:</w:t>
      </w:r>
    </w:p>
    <w:p w14:paraId="39B360AC" w14:textId="77777777" w:rsidR="000F43A7" w:rsidRPr="00301B03" w:rsidRDefault="000F43A7" w:rsidP="00810334">
      <w:pPr>
        <w:spacing w:after="0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B03">
        <w:rPr>
          <w:rFonts w:ascii="Times New Roman" w:eastAsia="Calibri" w:hAnsi="Times New Roman" w:cs="Times New Roman"/>
          <w:sz w:val="28"/>
          <w:szCs w:val="28"/>
        </w:rPr>
        <w:t>межбюджетны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01B03">
        <w:rPr>
          <w:rFonts w:ascii="Times New Roman" w:eastAsia="Calibri" w:hAnsi="Times New Roman" w:cs="Times New Roman"/>
          <w:sz w:val="28"/>
          <w:szCs w:val="28"/>
        </w:rPr>
        <w:t xml:space="preserve"> трансферт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301B03">
        <w:rPr>
          <w:rFonts w:ascii="Times New Roman" w:eastAsia="Calibri" w:hAnsi="Times New Roman" w:cs="Times New Roman"/>
          <w:sz w:val="28"/>
          <w:szCs w:val="28"/>
        </w:rPr>
        <w:t xml:space="preserve"> из бюджетов </w:t>
      </w:r>
      <w:r>
        <w:rPr>
          <w:rFonts w:ascii="Times New Roman" w:eastAsia="Calibri" w:hAnsi="Times New Roman" w:cs="Times New Roman"/>
          <w:sz w:val="28"/>
          <w:szCs w:val="28"/>
        </w:rPr>
        <w:t>вышестоящих</w:t>
      </w:r>
      <w:r w:rsidRPr="00301B03">
        <w:rPr>
          <w:rFonts w:ascii="Times New Roman" w:eastAsia="Calibri" w:hAnsi="Times New Roman" w:cs="Times New Roman"/>
          <w:sz w:val="28"/>
          <w:szCs w:val="28"/>
        </w:rPr>
        <w:t xml:space="preserve"> уровней бюджетной системы Российской Федерации (далее – межбюджетные трансферты);</w:t>
      </w:r>
    </w:p>
    <w:p w14:paraId="319069A0" w14:textId="77777777" w:rsidR="000F43A7" w:rsidRPr="00301B03" w:rsidRDefault="000F43A7" w:rsidP="00810334">
      <w:pPr>
        <w:tabs>
          <w:tab w:val="left" w:pos="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расходы на</w:t>
      </w:r>
      <w:r w:rsidRPr="00301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1B03">
        <w:rPr>
          <w:rFonts w:ascii="Times New Roman" w:eastAsia="Calibri" w:hAnsi="Times New Roman" w:cs="Times New Roman"/>
          <w:sz w:val="28"/>
          <w:szCs w:val="28"/>
        </w:rPr>
        <w:t>софинансировани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межбюджетных трансфертов</w:t>
      </w:r>
      <w:r w:rsidRPr="00301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размерах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77023">
        <w:rPr>
          <w:rFonts w:ascii="Times New Roman" w:eastAsia="Times New Roman" w:hAnsi="Times New Roman" w:cs="Times New Roman"/>
          <w:bCs/>
          <w:sz w:val="28"/>
          <w:szCs w:val="28"/>
        </w:rPr>
        <w:t>установленны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E770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государственными программами по </w:t>
      </w:r>
      <w:proofErr w:type="spellStart"/>
      <w:r w:rsidRPr="00E77023">
        <w:rPr>
          <w:rFonts w:ascii="Times New Roman" w:eastAsia="Times New Roman" w:hAnsi="Times New Roman" w:cs="Times New Roman"/>
          <w:bCs/>
          <w:sz w:val="28"/>
          <w:szCs w:val="28"/>
        </w:rPr>
        <w:t>софинансировани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proofErr w:type="spellEnd"/>
      <w:r w:rsidRPr="00E77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расход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ных обязательств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30E004" w14:textId="77777777" w:rsidR="000F43A7" w:rsidRPr="00E77023" w:rsidRDefault="000F43A7" w:rsidP="0081033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объемы «</w:t>
      </w:r>
      <w:r w:rsidRPr="00E77023">
        <w:rPr>
          <w:rFonts w:ascii="Times New Roman" w:eastAsia="Times New Roman" w:hAnsi="Times New Roman" w:cs="Times New Roman"/>
          <w:spacing w:val="4"/>
          <w:sz w:val="28"/>
          <w:szCs w:val="28"/>
        </w:rPr>
        <w:t>базовых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»</w:t>
      </w:r>
      <w:r w:rsidRPr="00E7702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бюджетных ассигнований 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 xml:space="preserve">с учетом: </w:t>
      </w:r>
    </w:p>
    <w:p w14:paraId="4A0EB878" w14:textId="77777777" w:rsidR="000F43A7" w:rsidRDefault="000F43A7" w:rsidP="0081033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AF">
        <w:rPr>
          <w:rFonts w:ascii="Times New Roman" w:hAnsi="Times New Roman" w:cs="Times New Roman"/>
          <w:sz w:val="28"/>
          <w:szCs w:val="28"/>
        </w:rPr>
        <w:t>увеличения бюджетных ассигнований на обеспечение социальных выплат, размер которых определяется от величины прожиточного минимума</w:t>
      </w:r>
      <w:r w:rsidRPr="00E302A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251DA8" w14:textId="16B12134" w:rsidR="00D60EEC" w:rsidRPr="00D60EEC" w:rsidRDefault="00D60EEC" w:rsidP="00D60E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D5A">
        <w:rPr>
          <w:rFonts w:ascii="Times New Roman" w:hAnsi="Times New Roman" w:cs="Times New Roman"/>
          <w:sz w:val="28"/>
          <w:szCs w:val="28"/>
        </w:rPr>
        <w:t xml:space="preserve">индексация с 1 октября 2026 года на 4 % фонда оплаты труда работников учреждений, не учтенных в указах </w:t>
      </w:r>
      <w:r w:rsidRPr="00D23D5A">
        <w:rPr>
          <w:rFonts w:ascii="Times New Roman" w:eastAsia="Times New Roman" w:hAnsi="Times New Roman" w:cs="Times New Roman"/>
          <w:sz w:val="28"/>
          <w:szCs w:val="28"/>
        </w:rPr>
        <w:t>Президента Российской Федерации 2012 года</w:t>
      </w:r>
      <w:r w:rsidRPr="00D23D5A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Pr="001431B8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431B8">
        <w:rPr>
          <w:rFonts w:ascii="Times New Roman" w:hAnsi="Times New Roman" w:cs="Times New Roman"/>
          <w:sz w:val="28"/>
          <w:szCs w:val="28"/>
        </w:rPr>
        <w:t xml:space="preserve"> местного самоуправления сельского поселения</w:t>
      </w:r>
      <w:r w:rsidRPr="00D23D5A">
        <w:rPr>
          <w:rFonts w:ascii="Times New Roman" w:hAnsi="Times New Roman" w:cs="Times New Roman"/>
          <w:sz w:val="28"/>
          <w:szCs w:val="28"/>
        </w:rPr>
        <w:t>;</w:t>
      </w:r>
    </w:p>
    <w:p w14:paraId="31C7A438" w14:textId="20C2C06B" w:rsidR="000F43A7" w:rsidRPr="00E302AF" w:rsidRDefault="000F43A7" w:rsidP="008103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2AF">
        <w:rPr>
          <w:rFonts w:ascii="Times New Roman" w:hAnsi="Times New Roman" w:cs="Times New Roman"/>
          <w:sz w:val="28"/>
          <w:szCs w:val="28"/>
        </w:rPr>
        <w:t xml:space="preserve">индексация на 9 % расходов на оплату коммунальных услуг </w:t>
      </w:r>
      <w:r w:rsidR="006B4E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302AF">
        <w:rPr>
          <w:rFonts w:ascii="Times New Roman" w:hAnsi="Times New Roman" w:cs="Times New Roman"/>
          <w:sz w:val="28"/>
          <w:szCs w:val="28"/>
        </w:rPr>
        <w:t>учреждени</w:t>
      </w:r>
      <w:r w:rsidR="006B4ED3">
        <w:rPr>
          <w:rFonts w:ascii="Times New Roman" w:hAnsi="Times New Roman" w:cs="Times New Roman"/>
          <w:sz w:val="28"/>
          <w:szCs w:val="28"/>
        </w:rPr>
        <w:t xml:space="preserve">я </w:t>
      </w:r>
      <w:r w:rsidR="008F5838">
        <w:rPr>
          <w:rFonts w:ascii="Times New Roman" w:hAnsi="Times New Roman" w:cs="Times New Roman"/>
          <w:sz w:val="28"/>
          <w:szCs w:val="28"/>
        </w:rPr>
        <w:t>культуры</w:t>
      </w:r>
      <w:r w:rsidRPr="00E302AF">
        <w:rPr>
          <w:rFonts w:ascii="Times New Roman" w:hAnsi="Times New Roman" w:cs="Times New Roman"/>
          <w:sz w:val="28"/>
          <w:szCs w:val="28"/>
        </w:rPr>
        <w:t xml:space="preserve"> и </w:t>
      </w:r>
      <w:r w:rsidR="00810334" w:rsidRPr="001431B8">
        <w:rPr>
          <w:rFonts w:ascii="Times New Roman" w:hAnsi="Times New Roman" w:cs="Times New Roman"/>
          <w:sz w:val="28"/>
          <w:szCs w:val="28"/>
        </w:rPr>
        <w:t>орган</w:t>
      </w:r>
      <w:r w:rsidR="00810334">
        <w:rPr>
          <w:rFonts w:ascii="Times New Roman" w:hAnsi="Times New Roman" w:cs="Times New Roman"/>
          <w:sz w:val="28"/>
          <w:szCs w:val="28"/>
        </w:rPr>
        <w:t>ов</w:t>
      </w:r>
      <w:r w:rsidR="00810334" w:rsidRPr="001431B8">
        <w:rPr>
          <w:rFonts w:ascii="Times New Roman" w:hAnsi="Times New Roman" w:cs="Times New Roman"/>
          <w:sz w:val="28"/>
          <w:szCs w:val="28"/>
        </w:rPr>
        <w:t xml:space="preserve"> местного самоуправления сельского поселения</w:t>
      </w:r>
      <w:r w:rsidRPr="00E302AF">
        <w:rPr>
          <w:rFonts w:ascii="Times New Roman" w:hAnsi="Times New Roman" w:cs="Times New Roman"/>
          <w:sz w:val="28"/>
          <w:szCs w:val="28"/>
        </w:rPr>
        <w:t>;</w:t>
      </w:r>
    </w:p>
    <w:p w14:paraId="52F3BCE7" w14:textId="77777777" w:rsidR="000F43A7" w:rsidRPr="001747C5" w:rsidRDefault="000F43A7" w:rsidP="00C127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AF">
        <w:rPr>
          <w:rFonts w:ascii="Times New Roman" w:eastAsia="Times New Roman" w:hAnsi="Times New Roman" w:cs="Times New Roman"/>
          <w:sz w:val="28"/>
          <w:szCs w:val="28"/>
        </w:rPr>
        <w:t>фонды оплаты труда по категориям</w:t>
      </w:r>
      <w:r w:rsidRPr="001747C5">
        <w:rPr>
          <w:rFonts w:ascii="Times New Roman" w:eastAsia="Times New Roman" w:hAnsi="Times New Roman" w:cs="Times New Roman"/>
          <w:sz w:val="28"/>
          <w:szCs w:val="28"/>
        </w:rPr>
        <w:t xml:space="preserve"> работников, поименованных указами Президента Российской Федерации; </w:t>
      </w:r>
    </w:p>
    <w:p w14:paraId="6BA2CB79" w14:textId="19F57FF0" w:rsidR="000F43A7" w:rsidRDefault="000F43A7" w:rsidP="00C12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В расчете фонда оплаты труда по категориям работников, поименованным в указах Президента Российской Федерации 2012 года, </w:t>
      </w:r>
      <w:r w:rsidRPr="000472EA">
        <w:rPr>
          <w:rFonts w:ascii="Times New Roman" w:hAnsi="Times New Roman" w:cs="Times New Roman"/>
          <w:sz w:val="28"/>
          <w:szCs w:val="28"/>
        </w:rPr>
        <w:t>учтено прогнозное значение показателя «среднемесячный доход от трудовой деятельности» на 2026 год – 108 0</w:t>
      </w:r>
      <w:r w:rsidR="000C489E">
        <w:rPr>
          <w:rFonts w:ascii="Times New Roman" w:hAnsi="Times New Roman" w:cs="Times New Roman"/>
          <w:sz w:val="28"/>
          <w:szCs w:val="28"/>
        </w:rPr>
        <w:t>0</w:t>
      </w:r>
      <w:r w:rsidRPr="000472EA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рублей с ростом на 16,5 % (92 716 рублей) к оценке за 2025 год.</w:t>
      </w:r>
    </w:p>
    <w:p w14:paraId="5F64CDD4" w14:textId="450AA241" w:rsidR="000F43A7" w:rsidRPr="000472EA" w:rsidRDefault="000F43A7" w:rsidP="00C12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2AF">
        <w:rPr>
          <w:rFonts w:ascii="Times New Roman" w:hAnsi="Times New Roman" w:cs="Times New Roman"/>
          <w:sz w:val="28"/>
          <w:szCs w:val="28"/>
        </w:rPr>
        <w:lastRenderedPageBreak/>
        <w:t>прогнозная величина минимального размера оплаты труда (далее – МРОТ)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302AF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26 533</w:t>
      </w:r>
      <w:r w:rsidRPr="00E302AF">
        <w:rPr>
          <w:rFonts w:ascii="Times New Roman" w:hAnsi="Times New Roman" w:cs="Times New Roman"/>
          <w:sz w:val="28"/>
          <w:szCs w:val="28"/>
        </w:rPr>
        <w:t xml:space="preserve"> рубл</w:t>
      </w:r>
      <w:r w:rsidR="003B2B02">
        <w:rPr>
          <w:rFonts w:ascii="Times New Roman" w:hAnsi="Times New Roman" w:cs="Times New Roman"/>
          <w:sz w:val="28"/>
          <w:szCs w:val="28"/>
        </w:rPr>
        <w:t>я</w:t>
      </w:r>
      <w:r w:rsidRPr="00E302AF">
        <w:rPr>
          <w:rFonts w:ascii="Times New Roman" w:hAnsi="Times New Roman" w:cs="Times New Roman"/>
          <w:sz w:val="28"/>
          <w:szCs w:val="28"/>
        </w:rPr>
        <w:t xml:space="preserve"> с ростом на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302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02AF">
        <w:rPr>
          <w:rFonts w:ascii="Times New Roman" w:hAnsi="Times New Roman" w:cs="Times New Roman"/>
          <w:sz w:val="28"/>
          <w:szCs w:val="28"/>
        </w:rPr>
        <w:t xml:space="preserve"> % к его размеру на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C489E">
        <w:rPr>
          <w:rFonts w:ascii="Times New Roman" w:hAnsi="Times New Roman" w:cs="Times New Roman"/>
          <w:sz w:val="28"/>
          <w:szCs w:val="28"/>
        </w:rPr>
        <w:t xml:space="preserve"> года – 22 440 рублей</w:t>
      </w:r>
      <w:r w:rsidRPr="00E302AF">
        <w:rPr>
          <w:rFonts w:ascii="Times New Roman" w:hAnsi="Times New Roman" w:cs="Times New Roman"/>
          <w:sz w:val="28"/>
          <w:szCs w:val="28"/>
        </w:rPr>
        <w:t>.</w:t>
      </w:r>
    </w:p>
    <w:p w14:paraId="39391502" w14:textId="77777777" w:rsidR="000F43A7" w:rsidRPr="00E77023" w:rsidRDefault="000F43A7" w:rsidP="00C127D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Исходя из обозначенных подходов,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объем бюджетных</w:t>
      </w:r>
      <w:r w:rsidRPr="00E7702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обязательств </w:t>
      </w:r>
      <w:r w:rsidR="006B4ED3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составил</w:t>
      </w:r>
      <w:r w:rsidRPr="00E7702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DE7C325" w14:textId="0B44BE8E" w:rsidR="000F43A7" w:rsidRPr="00E77023" w:rsidRDefault="000F43A7" w:rsidP="000F43A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5216C9">
        <w:rPr>
          <w:rFonts w:ascii="Times New Roman" w:eastAsia="Times New Roman" w:hAnsi="Times New Roman" w:cs="Times New Roman"/>
          <w:sz w:val="28"/>
          <w:szCs w:val="28"/>
        </w:rPr>
        <w:t>31 </w:t>
      </w:r>
      <w:r w:rsidR="00EF2EF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216C9">
        <w:rPr>
          <w:rFonts w:ascii="Times New Roman" w:eastAsia="Times New Roman" w:hAnsi="Times New Roman" w:cs="Times New Roman"/>
          <w:sz w:val="28"/>
          <w:szCs w:val="28"/>
        </w:rPr>
        <w:t>8,4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1F363EFB" w14:textId="5C95383C" w:rsidR="000F43A7" w:rsidRPr="00E77023" w:rsidRDefault="000F43A7" w:rsidP="000F43A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216C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2EF0">
        <w:rPr>
          <w:rFonts w:ascii="Times New Roman" w:eastAsia="Times New Roman" w:hAnsi="Times New Roman" w:cs="Times New Roman"/>
          <w:sz w:val="28"/>
          <w:szCs w:val="28"/>
        </w:rPr>
        <w:t>68</w:t>
      </w:r>
      <w:r w:rsidR="005216C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216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7F1AE32B" w14:textId="5417AB08" w:rsidR="000F43A7" w:rsidRPr="00E77023" w:rsidRDefault="000F43A7" w:rsidP="000F43A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216C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2EF0">
        <w:rPr>
          <w:rFonts w:ascii="Times New Roman" w:eastAsia="Times New Roman" w:hAnsi="Times New Roman" w:cs="Times New Roman"/>
          <w:sz w:val="28"/>
          <w:szCs w:val="28"/>
        </w:rPr>
        <w:t>86</w:t>
      </w:r>
      <w:r w:rsidR="005216C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216C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14:paraId="01DFF19C" w14:textId="77777777" w:rsidR="00223591" w:rsidRDefault="00223591" w:rsidP="000F43A7">
      <w:pPr>
        <w:tabs>
          <w:tab w:val="left" w:pos="0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744AA38" w14:textId="77777777" w:rsidR="00223591" w:rsidRDefault="00223591" w:rsidP="000F43A7">
      <w:pPr>
        <w:tabs>
          <w:tab w:val="left" w:pos="0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6205521" w14:textId="77777777" w:rsidR="00223591" w:rsidRDefault="00223591" w:rsidP="005216C9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18F4F72" w14:textId="77777777" w:rsidR="005216C9" w:rsidRDefault="005216C9" w:rsidP="005216C9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16ED5BD" w14:textId="77777777" w:rsidR="00223591" w:rsidRDefault="00223591" w:rsidP="000F43A7">
      <w:pPr>
        <w:tabs>
          <w:tab w:val="left" w:pos="0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89ED78" w14:textId="77777777" w:rsidR="000F43A7" w:rsidRPr="00E77023" w:rsidRDefault="000F43A7" w:rsidP="000F43A7">
      <w:pPr>
        <w:tabs>
          <w:tab w:val="left" w:pos="0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>аблица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A7C6949" w14:textId="77777777" w:rsidR="00223591" w:rsidRDefault="00223591" w:rsidP="000F43A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67F061" w14:textId="77777777" w:rsidR="000F43A7" w:rsidRPr="00E77023" w:rsidRDefault="000F43A7" w:rsidP="000F43A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7023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Расходы бюджета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14:paraId="497DA6A2" w14:textId="77777777" w:rsidR="000F43A7" w:rsidRPr="00E77023" w:rsidRDefault="000F43A7" w:rsidP="000F43A7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7702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E77023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7702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</w:p>
    <w:p w14:paraId="746E762E" w14:textId="77777777" w:rsidR="000F43A7" w:rsidRPr="00E77023" w:rsidRDefault="000F43A7" w:rsidP="000F43A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58"/>
        <w:gridCol w:w="1559"/>
        <w:gridCol w:w="1560"/>
        <w:gridCol w:w="1559"/>
      </w:tblGrid>
      <w:tr w:rsidR="000F43A7" w:rsidRPr="00E77023" w14:paraId="611F723A" w14:textId="77777777" w:rsidTr="00B07E4C">
        <w:trPr>
          <w:trHeight w:val="1692"/>
          <w:tblHeader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C10A" w14:textId="77777777" w:rsidR="000F43A7" w:rsidRPr="00E77023" w:rsidRDefault="000F43A7" w:rsidP="00B07E4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8010" w14:textId="77777777" w:rsidR="000F43A7" w:rsidRPr="00E77023" w:rsidRDefault="000F43A7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  <w:p w14:paraId="3487C114" w14:textId="77777777" w:rsidR="000F43A7" w:rsidRPr="00E77023" w:rsidRDefault="000F43A7" w:rsidP="000F4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D8E2" w14:textId="77777777" w:rsidR="000F43A7" w:rsidRPr="00E77023" w:rsidRDefault="000F43A7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</w:t>
            </w:r>
          </w:p>
          <w:p w14:paraId="3CBB2DEB" w14:textId="77777777" w:rsidR="000F43A7" w:rsidRPr="00E77023" w:rsidRDefault="000F43A7" w:rsidP="000F4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65B6" w14:textId="77777777" w:rsidR="000F43A7" w:rsidRPr="00E77023" w:rsidRDefault="000F43A7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  <w:p w14:paraId="0F93F30D" w14:textId="77777777" w:rsidR="000F43A7" w:rsidRPr="00E77023" w:rsidRDefault="000F43A7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 </w:t>
            </w:r>
          </w:p>
          <w:p w14:paraId="39DFFDFC" w14:textId="77777777" w:rsidR="000F43A7" w:rsidRPr="00E77023" w:rsidRDefault="000F43A7" w:rsidP="000F4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F43A7" w:rsidRPr="00E77023" w14:paraId="5511C4D3" w14:textId="77777777" w:rsidTr="00B07E4C">
        <w:trPr>
          <w:trHeight w:val="381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E186E" w14:textId="77777777" w:rsidR="000F43A7" w:rsidRPr="00E77023" w:rsidRDefault="000F43A7" w:rsidP="00B07E4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E304" w14:textId="1B921C88" w:rsidR="000F43A7" w:rsidRPr="00951395" w:rsidRDefault="005216C9" w:rsidP="00EF2E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31 </w:t>
            </w:r>
            <w:r w:rsidR="00EF2E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0ECFD" w14:textId="4BF89CF3" w:rsidR="000F43A7" w:rsidRPr="00951395" w:rsidRDefault="005216C9" w:rsidP="00EF2E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29 </w:t>
            </w:r>
            <w:r w:rsidR="00EF2E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08C43" w14:textId="601D2FB3" w:rsidR="000F43A7" w:rsidRPr="00951395" w:rsidRDefault="005216C9" w:rsidP="00EF2E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29 </w:t>
            </w:r>
            <w:r w:rsidR="00EF2E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8,7</w:t>
            </w:r>
          </w:p>
        </w:tc>
      </w:tr>
      <w:tr w:rsidR="000F43A7" w:rsidRPr="00E77023" w14:paraId="7DF4DBC9" w14:textId="77777777" w:rsidTr="00B07E4C">
        <w:trPr>
          <w:trHeight w:val="372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8AE5E" w14:textId="77777777" w:rsidR="000F43A7" w:rsidRPr="00E77023" w:rsidRDefault="000F43A7" w:rsidP="00B07E4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том числе за счёт местного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60C36" w14:textId="05E721F3" w:rsidR="000F43A7" w:rsidRPr="00951395" w:rsidRDefault="005216C9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7 584,9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F5912" w14:textId="079FDE51" w:rsidR="000F43A7" w:rsidRPr="00951395" w:rsidRDefault="005216C9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9 163,0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8DF21" w14:textId="662F63AA" w:rsidR="000F43A7" w:rsidRPr="00951395" w:rsidRDefault="005216C9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9 483,7</w:t>
            </w:r>
          </w:p>
        </w:tc>
      </w:tr>
      <w:tr w:rsidR="000F43A7" w:rsidRPr="00E77023" w14:paraId="19686608" w14:textId="77777777" w:rsidTr="00B07E4C">
        <w:trPr>
          <w:trHeight w:val="375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0B651" w14:textId="77777777" w:rsidR="000F43A7" w:rsidRPr="00E77023" w:rsidRDefault="000F43A7" w:rsidP="000F43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за счёт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0F43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F047C" w14:textId="4D4A8E4B" w:rsidR="000F43A7" w:rsidRDefault="005216C9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19 463,5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BF8B1" w14:textId="2C8816D7" w:rsidR="000F43A7" w:rsidRDefault="005216C9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19 804,5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06AA8" w14:textId="44DAE996" w:rsidR="000F43A7" w:rsidRDefault="005216C9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19 518,7</w:t>
            </w:r>
          </w:p>
        </w:tc>
      </w:tr>
      <w:tr w:rsidR="000F43A7" w:rsidRPr="00E77023" w14:paraId="40FD1635" w14:textId="77777777" w:rsidTr="00B07E4C">
        <w:trPr>
          <w:trHeight w:val="375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F00D2" w14:textId="77777777" w:rsidR="000F43A7" w:rsidRPr="00E77023" w:rsidRDefault="000F43A7" w:rsidP="00B07E4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за счёт межбюджетных трансфертов из бюджетов других уровней, имеющих целевое назначение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66CF" w14:textId="72EFB476" w:rsidR="000F43A7" w:rsidRPr="00951395" w:rsidRDefault="005216C9" w:rsidP="00EF2E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</w:t>
            </w:r>
            <w:r w:rsidR="00EF2E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</w:t>
            </w:r>
            <w:r w:rsidR="00DB79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7E9F7" w14:textId="01ACB4E1" w:rsidR="000F43A7" w:rsidRPr="00951395" w:rsidRDefault="00EF2EF0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  <w:r w:rsidR="00521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78F9C" w14:textId="255C323F" w:rsidR="000F43A7" w:rsidRPr="00951395" w:rsidRDefault="00EF2EF0" w:rsidP="00EF2E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  <w:r w:rsidR="00521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6,3</w:t>
            </w:r>
          </w:p>
        </w:tc>
      </w:tr>
      <w:tr w:rsidR="00EF2EF0" w:rsidRPr="00E77023" w14:paraId="32FA0361" w14:textId="77777777" w:rsidTr="00B07E4C">
        <w:trPr>
          <w:trHeight w:val="375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9D47B" w14:textId="77777777" w:rsidR="00EF2EF0" w:rsidRPr="00E77023" w:rsidRDefault="00EF2EF0" w:rsidP="00DB795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Действующие расходные обязательства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5BBB" w14:textId="53376CEB" w:rsidR="00EF2EF0" w:rsidRPr="00951395" w:rsidRDefault="00EF2EF0" w:rsidP="00DB79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31 228,4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1081A" w14:textId="7448172A" w:rsidR="00EF2EF0" w:rsidRPr="00951395" w:rsidRDefault="00EF2EF0" w:rsidP="00DB79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29 684,1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087E4" w14:textId="7B67DF2A" w:rsidR="00EF2EF0" w:rsidRPr="00951395" w:rsidRDefault="00EF2EF0" w:rsidP="00DB79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29 868,7</w:t>
            </w:r>
          </w:p>
        </w:tc>
      </w:tr>
      <w:tr w:rsidR="000F43A7" w:rsidRPr="00E77023" w14:paraId="62152DA8" w14:textId="77777777" w:rsidTr="00B07E4C">
        <w:trPr>
          <w:trHeight w:val="354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07A01" w14:textId="77777777" w:rsidR="000F43A7" w:rsidRPr="00E77023" w:rsidRDefault="000F43A7" w:rsidP="00B07E4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Принимаемые расходные обязательства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4311" w14:textId="77777777" w:rsidR="000F43A7" w:rsidRPr="00951395" w:rsidRDefault="000F43A7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57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AC0B1" w14:textId="77777777" w:rsidR="000F43A7" w:rsidRPr="00951395" w:rsidRDefault="000F43A7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EEDC9" w14:textId="77777777" w:rsidR="000F43A7" w:rsidRPr="00951395" w:rsidRDefault="000F43A7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0F43A7" w:rsidRPr="00E77023" w14:paraId="0939219F" w14:textId="77777777" w:rsidTr="00B07E4C">
        <w:trPr>
          <w:trHeight w:val="375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57DB1" w14:textId="77777777" w:rsidR="000F43A7" w:rsidRPr="00E77023" w:rsidRDefault="000F43A7" w:rsidP="00B07E4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3CC36" w14:textId="77777777" w:rsidR="000F43A7" w:rsidRPr="00951395" w:rsidRDefault="000F43A7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2E1673" w14:textId="69F047D7" w:rsidR="000F43A7" w:rsidRPr="00951395" w:rsidRDefault="00DB795A" w:rsidP="00B07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003A9" w14:textId="5A52E6CE" w:rsidR="000F43A7" w:rsidRPr="00951395" w:rsidRDefault="00DB795A" w:rsidP="000F43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1 450,1</w:t>
            </w:r>
          </w:p>
        </w:tc>
      </w:tr>
    </w:tbl>
    <w:p w14:paraId="6FCB7F37" w14:textId="77777777" w:rsidR="000F43A7" w:rsidRDefault="000F43A7" w:rsidP="000F43A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DC527F" w14:textId="77777777" w:rsidR="000F43A7" w:rsidRPr="00AA4CD7" w:rsidRDefault="000F43A7" w:rsidP="008103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D7">
        <w:rPr>
          <w:rFonts w:ascii="Times New Roman" w:eastAsia="Times New Roman" w:hAnsi="Times New Roman" w:cs="Times New Roman"/>
          <w:sz w:val="28"/>
          <w:szCs w:val="28"/>
        </w:rPr>
        <w:t xml:space="preserve">Расходы бюджета </w:t>
      </w:r>
      <w:r w:rsidR="0081033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планируется направить на исполнение действующих расходных обязательств. </w:t>
      </w:r>
    </w:p>
    <w:p w14:paraId="5B55B32B" w14:textId="77777777" w:rsidR="000F43A7" w:rsidRDefault="000F43A7" w:rsidP="000F43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соответствии с пунктом 3 статьи 184.1 Бюджетного кодекса Российской Федера</w:t>
      </w:r>
      <w:r w:rsidR="00810334">
        <w:rPr>
          <w:rFonts w:ascii="Times New Roman" w:eastAsia="Times New Roman" w:hAnsi="Times New Roman" w:cs="Times New Roman"/>
          <w:color w:val="000000"/>
          <w:sz w:val="28"/>
          <w:szCs w:val="28"/>
        </w:rPr>
        <w:t>ции в составе расходов бюджета сельского поселения</w:t>
      </w:r>
      <w:r w:rsidRPr="00E77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1C75B28" w14:textId="7930704F" w:rsidR="000F43A7" w:rsidRPr="007340B5" w:rsidRDefault="000F43A7" w:rsidP="000F43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условно утверждаемые расходы на первый и второй годы планового периода в суммах: </w:t>
      </w:r>
      <w:r w:rsidR="00DB7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724,2</w:t>
      </w:r>
      <w:r w:rsidRPr="00E770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тыс. рублей</w:t>
      </w:r>
      <w:r w:rsidRPr="00E77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202</w:t>
      </w:r>
      <w:r w:rsidR="008103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E77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70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год; </w:t>
      </w:r>
      <w:r w:rsidR="008103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DB7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450,1</w:t>
      </w:r>
      <w:r w:rsidRPr="00E770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тыс. рублей на 202</w:t>
      </w:r>
      <w:r w:rsidR="008103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E770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год, что составляет не менее 2,5 % и 5 % к общему объему расходов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 w:rsidR="00810334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E77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в соответствующем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планового периода. </w:t>
      </w:r>
    </w:p>
    <w:p w14:paraId="5F2420AD" w14:textId="41CB7302" w:rsidR="00997B04" w:rsidRDefault="000F43A7" w:rsidP="00997B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B5">
        <w:rPr>
          <w:rFonts w:ascii="Times New Roman" w:eastAsia="Times New Roman" w:hAnsi="Times New Roman" w:cs="Times New Roman"/>
          <w:sz w:val="28"/>
          <w:szCs w:val="28"/>
        </w:rPr>
        <w:t xml:space="preserve">публичные нормативные обязательства в </w:t>
      </w:r>
      <w:r w:rsidR="00997B04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Pr="001644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B04">
        <w:rPr>
          <w:rFonts w:ascii="Times New Roman" w:eastAsia="Times New Roman" w:hAnsi="Times New Roman" w:cs="Times New Roman"/>
          <w:sz w:val="28"/>
          <w:szCs w:val="28"/>
        </w:rPr>
        <w:t>915,2</w:t>
      </w:r>
      <w:r w:rsidRPr="0016443A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Pr="007340B5">
        <w:rPr>
          <w:rFonts w:ascii="Times New Roman" w:eastAsia="Times New Roman" w:hAnsi="Times New Roman" w:cs="Times New Roman"/>
          <w:sz w:val="28"/>
          <w:szCs w:val="28"/>
        </w:rPr>
        <w:t xml:space="preserve">. рублей </w:t>
      </w:r>
      <w:r w:rsidR="00997B0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97B04" w:rsidRPr="00E7702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97B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997B04" w:rsidRPr="00E7702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97B04">
        <w:rPr>
          <w:rFonts w:ascii="Times New Roman" w:eastAsia="Times New Roman" w:hAnsi="Times New Roman" w:cs="Times New Roman"/>
          <w:sz w:val="28"/>
          <w:szCs w:val="28"/>
        </w:rPr>
        <w:t>8</w:t>
      </w:r>
      <w:r w:rsidR="00997B04" w:rsidRPr="00E77023">
        <w:rPr>
          <w:rFonts w:ascii="Times New Roman" w:eastAsia="Times New Roman" w:hAnsi="Times New Roman" w:cs="Times New Roman"/>
          <w:sz w:val="28"/>
          <w:szCs w:val="28"/>
        </w:rPr>
        <w:t xml:space="preserve"> годы ежегодно. </w:t>
      </w:r>
    </w:p>
    <w:p w14:paraId="2F2764D8" w14:textId="10A5E37A" w:rsidR="008E19CB" w:rsidRDefault="000F43A7" w:rsidP="000F43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планируемые к получению из</w:t>
      </w:r>
      <w:r w:rsidR="00930C8C" w:rsidRPr="001431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30C8C" w:rsidRPr="001431B8">
        <w:rPr>
          <w:rFonts w:ascii="Times New Roman" w:hAnsi="Times New Roman" w:cs="Times New Roman"/>
          <w:sz w:val="28"/>
          <w:szCs w:val="28"/>
        </w:rPr>
        <w:t>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на 202</w:t>
      </w:r>
      <w:r w:rsidR="0074669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в общей сумме </w:t>
      </w:r>
      <w:r w:rsidR="00E842FD">
        <w:rPr>
          <w:rFonts w:ascii="Times New Roman" w:eastAsia="Times New Roman" w:hAnsi="Times New Roman" w:cs="Times New Roman"/>
          <w:sz w:val="28"/>
          <w:szCs w:val="28"/>
        </w:rPr>
        <w:t>23 64</w:t>
      </w:r>
      <w:r w:rsidR="005F487F">
        <w:rPr>
          <w:rFonts w:ascii="Times New Roman" w:eastAsia="Times New Roman" w:hAnsi="Times New Roman" w:cs="Times New Roman"/>
          <w:sz w:val="28"/>
          <w:szCs w:val="28"/>
        </w:rPr>
        <w:t>3,5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на 202</w:t>
      </w:r>
      <w:r w:rsidR="0074669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5F487F">
        <w:rPr>
          <w:rFonts w:ascii="Times New Roman" w:eastAsia="Times New Roman" w:hAnsi="Times New Roman" w:cs="Times New Roman"/>
          <w:sz w:val="28"/>
          <w:szCs w:val="28"/>
        </w:rPr>
        <w:t>20 </w:t>
      </w:r>
      <w:r w:rsidR="00E842FD">
        <w:rPr>
          <w:rFonts w:ascii="Times New Roman" w:eastAsia="Times New Roman" w:hAnsi="Times New Roman" w:cs="Times New Roman"/>
          <w:sz w:val="28"/>
          <w:szCs w:val="28"/>
        </w:rPr>
        <w:t>52</w:t>
      </w:r>
      <w:r w:rsidR="005F487F">
        <w:rPr>
          <w:rFonts w:ascii="Times New Roman" w:eastAsia="Times New Roman" w:hAnsi="Times New Roman" w:cs="Times New Roman"/>
          <w:sz w:val="28"/>
          <w:szCs w:val="28"/>
        </w:rPr>
        <w:t>1,1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на 202</w:t>
      </w:r>
      <w:r w:rsidR="0074669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5F487F">
        <w:rPr>
          <w:rFonts w:ascii="Times New Roman" w:eastAsia="Times New Roman" w:hAnsi="Times New Roman" w:cs="Times New Roman"/>
          <w:sz w:val="28"/>
          <w:szCs w:val="28"/>
        </w:rPr>
        <w:t>20 </w:t>
      </w:r>
      <w:r w:rsidR="00E842FD">
        <w:rPr>
          <w:rFonts w:ascii="Times New Roman" w:eastAsia="Times New Roman" w:hAnsi="Times New Roman" w:cs="Times New Roman"/>
          <w:sz w:val="28"/>
          <w:szCs w:val="28"/>
        </w:rPr>
        <w:t>38</w:t>
      </w:r>
      <w:r w:rsidR="005F487F">
        <w:rPr>
          <w:rFonts w:ascii="Times New Roman" w:eastAsia="Times New Roman" w:hAnsi="Times New Roman" w:cs="Times New Roman"/>
          <w:sz w:val="28"/>
          <w:szCs w:val="28"/>
        </w:rPr>
        <w:t>5,0</w:t>
      </w:r>
      <w:r w:rsidR="0065031D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 </w:t>
      </w:r>
      <w:r w:rsidR="00D711E0" w:rsidRPr="001431B8">
        <w:rPr>
          <w:rFonts w:ascii="Times New Roman" w:hAnsi="Times New Roman"/>
          <w:sz w:val="28"/>
          <w:szCs w:val="28"/>
        </w:rPr>
        <w:t>предоставляемы</w:t>
      </w:r>
      <w:r w:rsidR="00D711E0">
        <w:rPr>
          <w:rFonts w:ascii="Times New Roman" w:hAnsi="Times New Roman"/>
          <w:sz w:val="28"/>
          <w:szCs w:val="28"/>
        </w:rPr>
        <w:t>е</w:t>
      </w:r>
      <w:r w:rsidR="00D711E0" w:rsidRPr="001431B8">
        <w:rPr>
          <w:rFonts w:ascii="Times New Roman" w:hAnsi="Times New Roman"/>
          <w:sz w:val="28"/>
          <w:szCs w:val="28"/>
        </w:rPr>
        <w:t xml:space="preserve"> другим бюджетам бюджетной системы Российской Федерации</w:t>
      </w:r>
      <w:r w:rsidR="00D711E0">
        <w:rPr>
          <w:rFonts w:ascii="Times New Roman" w:hAnsi="Times New Roman"/>
          <w:sz w:val="28"/>
          <w:szCs w:val="28"/>
        </w:rPr>
        <w:t xml:space="preserve"> на 2026 год в сумму </w:t>
      </w:r>
      <w:r w:rsidR="00C21358">
        <w:rPr>
          <w:rFonts w:ascii="Times New Roman" w:hAnsi="Times New Roman"/>
          <w:sz w:val="28"/>
          <w:szCs w:val="28"/>
        </w:rPr>
        <w:t>1 150,7</w:t>
      </w:r>
      <w:r w:rsidR="00D711E0">
        <w:rPr>
          <w:rFonts w:ascii="Times New Roman" w:hAnsi="Times New Roman"/>
          <w:sz w:val="28"/>
          <w:szCs w:val="28"/>
        </w:rPr>
        <w:t xml:space="preserve"> </w:t>
      </w:r>
      <w:r w:rsidR="00D711E0">
        <w:rPr>
          <w:rFonts w:ascii="Times New Roman" w:eastAsia="Times New Roman" w:hAnsi="Times New Roman" w:cs="Times New Roman"/>
          <w:sz w:val="28"/>
          <w:szCs w:val="28"/>
        </w:rPr>
        <w:t xml:space="preserve">тыс. рублей, </w:t>
      </w:r>
      <w:r w:rsidR="00930C8C">
        <w:rPr>
          <w:rFonts w:ascii="Times New Roman" w:eastAsia="Times New Roman" w:hAnsi="Times New Roman" w:cs="Times New Roman"/>
          <w:sz w:val="28"/>
          <w:szCs w:val="28"/>
        </w:rPr>
        <w:t>0,0 тыс. рублей</w:t>
      </w:r>
      <w:r w:rsidR="00D711E0" w:rsidRPr="00422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87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711E0" w:rsidRPr="004225A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30C8C">
        <w:rPr>
          <w:rFonts w:ascii="Times New Roman" w:eastAsia="Times New Roman" w:hAnsi="Times New Roman" w:cs="Times New Roman"/>
          <w:sz w:val="28"/>
          <w:szCs w:val="28"/>
        </w:rPr>
        <w:t>7</w:t>
      </w:r>
      <w:r w:rsidR="00D711E0" w:rsidRPr="004225A8">
        <w:rPr>
          <w:rFonts w:ascii="Times New Roman" w:eastAsia="Times New Roman" w:hAnsi="Times New Roman" w:cs="Times New Roman"/>
          <w:sz w:val="28"/>
          <w:szCs w:val="28"/>
        </w:rPr>
        <w:t>-2028 годы ежегодно</w:t>
      </w:r>
      <w:r w:rsidR="00930C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54766F" w14:textId="77777777" w:rsidR="000F43A7" w:rsidRDefault="000F43A7" w:rsidP="000F43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Планируемое поступление по видам межбюджетных трансфертов отражено в таблице 3.2.</w:t>
      </w:r>
    </w:p>
    <w:p w14:paraId="2C64C309" w14:textId="77777777" w:rsidR="006C2A1C" w:rsidRDefault="006C2A1C" w:rsidP="000F43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502A22" w14:textId="77777777" w:rsidR="000F43A7" w:rsidRPr="006D48DD" w:rsidRDefault="000F43A7" w:rsidP="000F43A7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3.2</w:t>
      </w:r>
    </w:p>
    <w:p w14:paraId="309AEA7D" w14:textId="77777777" w:rsidR="006C2A1C" w:rsidRDefault="006C2A1C" w:rsidP="000F43A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6D41D3" w14:textId="77777777" w:rsidR="000F43A7" w:rsidRDefault="000F43A7" w:rsidP="000F43A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Межбюджетные трансферты, </w:t>
      </w:r>
    </w:p>
    <w:p w14:paraId="648335EF" w14:textId="28DD673E" w:rsidR="000F43A7" w:rsidRPr="00930C8C" w:rsidRDefault="000F43A7" w:rsidP="000F43A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к </w:t>
      </w:r>
      <w:r w:rsidRPr="00930C8C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получению </w:t>
      </w:r>
      <w:r w:rsidR="00930C8C" w:rsidRPr="00930C8C">
        <w:rPr>
          <w:rFonts w:ascii="Times New Roman" w:hAnsi="Times New Roman" w:cs="Times New Roman"/>
          <w:b/>
          <w:sz w:val="28"/>
          <w:szCs w:val="28"/>
        </w:rPr>
        <w:t>из</w:t>
      </w:r>
      <w:r w:rsidR="00930C8C" w:rsidRPr="00930C8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930C8C" w:rsidRPr="00930C8C">
        <w:rPr>
          <w:rFonts w:ascii="Times New Roman" w:hAnsi="Times New Roman" w:cs="Times New Roman"/>
          <w:b/>
          <w:sz w:val="28"/>
          <w:szCs w:val="28"/>
        </w:rPr>
        <w:t>других бюджетов бюджетной системы Российской Федерации</w:t>
      </w:r>
    </w:p>
    <w:p w14:paraId="18B8FC73" w14:textId="13F2ABCF" w:rsidR="000F43A7" w:rsidRPr="006D48DD" w:rsidRDefault="000F43A7" w:rsidP="000F43A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930C8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и плановом периоде 202</w:t>
      </w:r>
      <w:r w:rsidR="00930C8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930C8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годов.</w:t>
      </w:r>
    </w:p>
    <w:p w14:paraId="0BB98D77" w14:textId="77777777" w:rsidR="000F43A7" w:rsidRDefault="000F43A7" w:rsidP="000F43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74BEDB" w14:textId="77777777" w:rsidR="000F43A7" w:rsidRPr="00E77023" w:rsidRDefault="000F43A7" w:rsidP="000F43A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9356" w:type="dxa"/>
        <w:tblInd w:w="128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1559"/>
      </w:tblGrid>
      <w:tr w:rsidR="000F43A7" w:rsidRPr="00E77023" w14:paraId="170B07FE" w14:textId="77777777" w:rsidTr="004C6D6B">
        <w:trPr>
          <w:trHeight w:val="1692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D357" w14:textId="77777777" w:rsidR="000F43A7" w:rsidRPr="00E77023" w:rsidRDefault="000F43A7" w:rsidP="00B07E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8D24" w14:textId="77777777" w:rsidR="000F43A7" w:rsidRPr="00E7702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  <w:p w14:paraId="3EA5846E" w14:textId="77777777" w:rsidR="000F43A7" w:rsidRPr="00E77023" w:rsidRDefault="000F43A7" w:rsidP="004C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 w:rsidR="004C6D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4E71" w14:textId="77777777" w:rsidR="000F43A7" w:rsidRPr="00E7702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</w:t>
            </w:r>
          </w:p>
          <w:p w14:paraId="2E8C4721" w14:textId="77777777" w:rsidR="000F43A7" w:rsidRPr="00E77023" w:rsidRDefault="000F43A7" w:rsidP="004C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 w:rsidR="004C6D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7D0D" w14:textId="77777777" w:rsidR="000F43A7" w:rsidRPr="00E7702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  <w:p w14:paraId="2677412D" w14:textId="77777777" w:rsidR="000F43A7" w:rsidRPr="00E77023" w:rsidRDefault="000F43A7" w:rsidP="00B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 </w:t>
            </w:r>
          </w:p>
          <w:p w14:paraId="480C32F0" w14:textId="77777777" w:rsidR="000F43A7" w:rsidRPr="00E77023" w:rsidRDefault="000F43A7" w:rsidP="004C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 w:rsidR="004C6D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F43A7" w:rsidRPr="00E77023" w14:paraId="15BF952C" w14:textId="77777777" w:rsidTr="004C6D6B">
        <w:trPr>
          <w:trHeight w:val="38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E56D8" w14:textId="77777777" w:rsidR="000F43A7" w:rsidRPr="007340B5" w:rsidRDefault="000F43A7" w:rsidP="00B07E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65F74" w14:textId="0C5CD2F0" w:rsidR="000F43A7" w:rsidRPr="00746696" w:rsidRDefault="00E842FD" w:rsidP="00B07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23 64</w:t>
            </w:r>
            <w:r w:rsidR="00F42732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8CDD1" w14:textId="1F8AA8F7" w:rsidR="000F43A7" w:rsidRPr="00746696" w:rsidRDefault="00F42732" w:rsidP="00E84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</w:t>
            </w:r>
            <w:r w:rsidR="00E842F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C9B52" w14:textId="5AC07D0F" w:rsidR="000F43A7" w:rsidRPr="00746696" w:rsidRDefault="00F42732" w:rsidP="00E84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</w:t>
            </w:r>
            <w:r w:rsidR="00E842F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43A7" w:rsidRPr="00E77023" w14:paraId="1EE8AB2C" w14:textId="77777777" w:rsidTr="004C6D6B">
        <w:trPr>
          <w:trHeight w:val="22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CA808A" w14:textId="77777777" w:rsidR="000F43A7" w:rsidRPr="007340B5" w:rsidRDefault="000F43A7" w:rsidP="00B07E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219E2" w14:textId="77777777" w:rsidR="000F43A7" w:rsidRPr="007340B5" w:rsidRDefault="000F43A7" w:rsidP="00B07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7AE5F" w14:textId="77777777" w:rsidR="000F43A7" w:rsidRPr="007340B5" w:rsidRDefault="000F43A7" w:rsidP="00B07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93FFE" w14:textId="77777777" w:rsidR="000F43A7" w:rsidRPr="007340B5" w:rsidRDefault="000F43A7" w:rsidP="00B07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696" w:rsidRPr="00E77023" w14:paraId="1B47A01C" w14:textId="77777777" w:rsidTr="004C6D6B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B7DCA" w14:textId="77777777" w:rsidR="00746696" w:rsidRPr="007340B5" w:rsidRDefault="00746696" w:rsidP="007466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5A12C" w14:textId="3C4AD5AE" w:rsidR="00746696" w:rsidRDefault="00F42732" w:rsidP="0074669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19 463,5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4F950" w14:textId="7EECF1C6" w:rsidR="00746696" w:rsidRDefault="00F42732" w:rsidP="0074669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19 804,5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6D544B" w14:textId="784FA9AA" w:rsidR="00746696" w:rsidRDefault="00F42732" w:rsidP="0074669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19 518,7</w:t>
            </w:r>
          </w:p>
        </w:tc>
      </w:tr>
      <w:tr w:rsidR="00746696" w:rsidRPr="00E77023" w14:paraId="2642331B" w14:textId="77777777" w:rsidTr="004C6D6B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60400" w14:textId="77777777" w:rsidR="00746696" w:rsidRPr="007340B5" w:rsidRDefault="00746696" w:rsidP="007466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445D3" w14:textId="26010080" w:rsidR="00746696" w:rsidRPr="007340B5" w:rsidRDefault="00F42732" w:rsidP="00746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7709E" w14:textId="061966F5" w:rsidR="00746696" w:rsidRPr="007340B5" w:rsidRDefault="00F42732" w:rsidP="00746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82361" w14:textId="475D29D1" w:rsidR="00746696" w:rsidRPr="007340B5" w:rsidRDefault="00F42732" w:rsidP="00F4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700,7</w:t>
            </w:r>
          </w:p>
        </w:tc>
      </w:tr>
      <w:tr w:rsidR="00746696" w:rsidRPr="00E77023" w14:paraId="1D58EBA5" w14:textId="77777777" w:rsidTr="004C6D6B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AF57D1" w14:textId="77777777" w:rsidR="00746696" w:rsidRPr="004C6D6B" w:rsidRDefault="00746696" w:rsidP="00746696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4C6D6B">
              <w:rPr>
                <w:rFonts w:ascii="Times New Roman" w:hAnsi="Times New Roman" w:cs="Times New Roman"/>
                <w:i/>
                <w:color w:val="000000"/>
              </w:rPr>
              <w:lastRenderedPageBreak/>
              <w:t>Из них безвозмездные поступления из бюджета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8D1ED" w14:textId="3E0D9911" w:rsidR="00746696" w:rsidRPr="004C6D6B" w:rsidRDefault="00F42732" w:rsidP="007466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A6B9B" w14:textId="03A661CF" w:rsidR="00746696" w:rsidRPr="004C6D6B" w:rsidRDefault="00F42732" w:rsidP="007466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EF279" w14:textId="58BAD370" w:rsidR="00746696" w:rsidRPr="004C6D6B" w:rsidRDefault="00F42732" w:rsidP="007466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696,4</w:t>
            </w:r>
          </w:p>
        </w:tc>
      </w:tr>
      <w:tr w:rsidR="00746696" w:rsidRPr="00E77023" w14:paraId="4B814F75" w14:textId="77777777" w:rsidTr="004C6D6B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4CAB1" w14:textId="77777777" w:rsidR="00746696" w:rsidRPr="004C6D6B" w:rsidRDefault="004C6D6B" w:rsidP="00746696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4C6D6B">
              <w:rPr>
                <w:rFonts w:ascii="Times New Roman" w:hAnsi="Times New Roman" w:cs="Times New Roman"/>
                <w:i/>
                <w:color w:val="000000"/>
              </w:rPr>
              <w:t>Из них безвозмездные поступления из бюджета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0D985" w14:textId="4693D247" w:rsidR="00746696" w:rsidRPr="004C6D6B" w:rsidRDefault="00F42732" w:rsidP="00F427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</w:t>
            </w:r>
            <w:r w:rsidR="004C6D6B" w:rsidRPr="004C6D6B">
              <w:rPr>
                <w:rFonts w:ascii="Times New Roman" w:hAnsi="Times New Roman" w:cs="Times New Roman"/>
                <w:i/>
                <w:color w:val="000000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58879" w14:textId="6BC194A3" w:rsidR="00746696" w:rsidRPr="004C6D6B" w:rsidRDefault="00F42732" w:rsidP="007466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17CE6" w14:textId="109B044F" w:rsidR="00746696" w:rsidRPr="004C6D6B" w:rsidRDefault="00F42732" w:rsidP="00F427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</w:t>
            </w:r>
            <w:r w:rsidR="004C6D6B" w:rsidRPr="004C6D6B">
              <w:rPr>
                <w:rFonts w:ascii="Times New Roman" w:hAnsi="Times New Roman" w:cs="Times New Roman"/>
                <w:i/>
                <w:color w:val="000000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</w:tr>
      <w:tr w:rsidR="00746696" w:rsidRPr="00E77023" w14:paraId="4A0EFAE9" w14:textId="77777777" w:rsidTr="004C6D6B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2156B" w14:textId="77777777" w:rsidR="00746696" w:rsidRPr="007340B5" w:rsidRDefault="00746696" w:rsidP="007466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C8283" w14:textId="258A83F0" w:rsidR="00746696" w:rsidRPr="00F42732" w:rsidRDefault="00F42732" w:rsidP="00746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4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7B0DC" w14:textId="4DF45FB5" w:rsidR="00746696" w:rsidRPr="00F42732" w:rsidRDefault="00F42732" w:rsidP="00746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4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8B685" w14:textId="33089492" w:rsidR="00746696" w:rsidRPr="00F42732" w:rsidRDefault="00F42732" w:rsidP="00746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4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4C6D6B" w:rsidRPr="00E77023" w14:paraId="4C02CD1F" w14:textId="77777777" w:rsidTr="004C6D6B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BC9A61" w14:textId="77777777" w:rsidR="004C6D6B" w:rsidRPr="004C6D6B" w:rsidRDefault="004C6D6B" w:rsidP="004C6D6B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4C6D6B">
              <w:rPr>
                <w:rFonts w:ascii="Times New Roman" w:hAnsi="Times New Roman" w:cs="Times New Roman"/>
                <w:i/>
                <w:color w:val="000000"/>
              </w:rPr>
              <w:t>Из них безвозмездные поступления из бюджета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B5DFE" w14:textId="3AE86AC4" w:rsidR="004C6D6B" w:rsidRPr="004C6D6B" w:rsidRDefault="00F42732" w:rsidP="004C6D6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1C28D" w14:textId="5D4BD459" w:rsidR="004C6D6B" w:rsidRPr="004C6D6B" w:rsidRDefault="00F42732" w:rsidP="004C6D6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15691" w14:textId="505600E1" w:rsidR="004C6D6B" w:rsidRPr="004C6D6B" w:rsidRDefault="00F42732" w:rsidP="004C6D6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15,6</w:t>
            </w:r>
          </w:p>
        </w:tc>
      </w:tr>
      <w:tr w:rsidR="004C6D6B" w:rsidRPr="00E77023" w14:paraId="0B86F7F3" w14:textId="77777777" w:rsidTr="004C6D6B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3ECF0" w14:textId="77777777" w:rsidR="004C6D6B" w:rsidRPr="007340B5" w:rsidRDefault="004C6D6B" w:rsidP="004C6D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58263" w14:textId="23B346BA" w:rsidR="004C6D6B" w:rsidRPr="007340B5" w:rsidRDefault="00F42732" w:rsidP="004C6D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7E994" w14:textId="77777777" w:rsidR="004C6D6B" w:rsidRPr="007340B5" w:rsidRDefault="004C6D6B" w:rsidP="004C6D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8B5E5" w14:textId="77777777" w:rsidR="004C6D6B" w:rsidRPr="007340B5" w:rsidRDefault="004C6D6B" w:rsidP="004C6D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48FEF314" w14:textId="77777777" w:rsidR="00130340" w:rsidRDefault="00130340" w:rsidP="001303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за счет средств вышестоящих бюджетов направлены:  </w:t>
      </w:r>
    </w:p>
    <w:p w14:paraId="77C0172F" w14:textId="77777777" w:rsidR="00130340" w:rsidRDefault="00130340" w:rsidP="001303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бюджета Ханты-Мансийского района:</w:t>
      </w:r>
    </w:p>
    <w:p w14:paraId="1F466CDF" w14:textId="42B1E792" w:rsidR="00130340" w:rsidRDefault="00130340" w:rsidP="001303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Дотация </w:t>
      </w:r>
      <w:r w:rsidRPr="00605D60">
        <w:rPr>
          <w:rFonts w:ascii="Times New Roman" w:eastAsia="Times New Roman" w:hAnsi="Times New Roman" w:cs="Times New Roman"/>
          <w:sz w:val="28"/>
          <w:szCs w:val="28"/>
        </w:rPr>
        <w:t>бюджетам сельских поселений на выравнивание бюджетной обеспеченности из бюджетов муниципальных районов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суммах: </w:t>
      </w:r>
      <w:r w:rsidR="00F42732">
        <w:rPr>
          <w:rFonts w:ascii="Times New Roman" w:eastAsia="Times New Roman" w:hAnsi="Times New Roman" w:cs="Times New Roman"/>
          <w:bCs/>
          <w:sz w:val="28"/>
          <w:szCs w:val="28"/>
        </w:rPr>
        <w:t>19 463,5</w:t>
      </w:r>
      <w:r w:rsidRPr="00605D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5D60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Pr="00605D6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2026 год; </w:t>
      </w:r>
      <w:r w:rsidR="00F42732">
        <w:rPr>
          <w:rFonts w:ascii="Times New Roman" w:eastAsia="Times New Roman" w:hAnsi="Times New Roman" w:cs="Times New Roman"/>
          <w:sz w:val="28"/>
          <w:szCs w:val="28"/>
        </w:rPr>
        <w:t>19 804,5</w:t>
      </w:r>
      <w:r w:rsidRPr="00605D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5D60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Pr="00605D6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2027 год; </w:t>
      </w:r>
      <w:r w:rsidR="00F42732">
        <w:rPr>
          <w:rFonts w:ascii="Times New Roman" w:eastAsia="Times New Roman" w:hAnsi="Times New Roman" w:cs="Times New Roman"/>
          <w:bCs/>
          <w:sz w:val="28"/>
          <w:szCs w:val="28"/>
        </w:rPr>
        <w:t>19 518,7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05D60">
        <w:rPr>
          <w:rFonts w:ascii="Times New Roman" w:eastAsia="Times New Roman" w:hAnsi="Times New Roman" w:cs="Times New Roman"/>
          <w:bCs/>
          <w:sz w:val="28"/>
          <w:szCs w:val="28"/>
        </w:rPr>
        <w:t>на 2028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на</w:t>
      </w:r>
      <w:r w:rsidRPr="00DA2485">
        <w:rPr>
          <w:rFonts w:ascii="Times New Roman" w:hAnsi="Times New Roman" w:cs="Times New Roman"/>
          <w:sz w:val="28"/>
          <w:szCs w:val="28"/>
        </w:rPr>
        <w:t xml:space="preserve"> реализацию полномочий </w:t>
      </w:r>
      <w:r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Pr="00DA248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A0D339" w14:textId="59A7ABEB" w:rsidR="009B255A" w:rsidRDefault="009B255A" w:rsidP="00E842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44F0">
        <w:rPr>
          <w:rFonts w:ascii="Times New Roman" w:eastAsia="Times New Roman" w:hAnsi="Times New Roman" w:cs="Times New Roman"/>
          <w:sz w:val="28"/>
          <w:szCs w:val="28"/>
        </w:rPr>
        <w:t>убсиди</w:t>
      </w:r>
      <w:r>
        <w:rPr>
          <w:rFonts w:ascii="Times New Roman" w:eastAsia="Times New Roman" w:hAnsi="Times New Roman" w:cs="Times New Roman"/>
          <w:sz w:val="28"/>
          <w:szCs w:val="28"/>
        </w:rPr>
        <w:t>я бюджетам сельских поселен</w:t>
      </w:r>
      <w:r w:rsidR="00E842FD">
        <w:rPr>
          <w:rFonts w:ascii="Times New Roman" w:eastAsia="Times New Roman" w:hAnsi="Times New Roman" w:cs="Times New Roman"/>
          <w:sz w:val="28"/>
          <w:szCs w:val="28"/>
        </w:rPr>
        <w:t>ий в сумме 150,0 тыс. рублей</w:t>
      </w:r>
      <w:r w:rsidR="00E842FD" w:rsidRPr="00422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2F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842FD" w:rsidRPr="004225A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842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42FD" w:rsidRPr="004225A8">
        <w:rPr>
          <w:rFonts w:ascii="Times New Roman" w:eastAsia="Times New Roman" w:hAnsi="Times New Roman" w:cs="Times New Roman"/>
          <w:sz w:val="28"/>
          <w:szCs w:val="28"/>
        </w:rPr>
        <w:t>-2028 годы ежегодно</w:t>
      </w:r>
      <w:r w:rsidR="00E842FD">
        <w:rPr>
          <w:rFonts w:ascii="Times New Roman" w:eastAsia="Times New Roman" w:hAnsi="Times New Roman" w:cs="Times New Roman"/>
          <w:sz w:val="28"/>
          <w:szCs w:val="28"/>
        </w:rPr>
        <w:t xml:space="preserve"> - на </w:t>
      </w:r>
      <w:r w:rsidRPr="00A244F0">
        <w:rPr>
          <w:rFonts w:ascii="Times New Roman" w:eastAsia="Times New Roman" w:hAnsi="Times New Roman" w:cs="Times New Roman"/>
          <w:sz w:val="28"/>
          <w:szCs w:val="28"/>
        </w:rPr>
        <w:t>реализацию мероприятий по устройству защитных противопожарных полос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CB7828" w14:textId="69FC7312" w:rsidR="00130340" w:rsidRDefault="00130340" w:rsidP="001303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E5B">
        <w:rPr>
          <w:rFonts w:ascii="Times New Roman" w:eastAsia="Times New Roman" w:hAnsi="Times New Roman" w:cs="Times New Roman"/>
          <w:sz w:val="28"/>
          <w:szCs w:val="28"/>
        </w:rPr>
        <w:t xml:space="preserve">Иные межбюджетные трансферты </w:t>
      </w:r>
      <w:r w:rsidR="00463388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821E66">
        <w:rPr>
          <w:rFonts w:ascii="Times New Roman" w:hAnsi="Times New Roman" w:cs="Times New Roman"/>
          <w:color w:val="000000"/>
          <w:sz w:val="28"/>
          <w:szCs w:val="28"/>
        </w:rPr>
        <w:t>3 520,1</w:t>
      </w:r>
      <w:r w:rsidR="00463388">
        <w:rPr>
          <w:rFonts w:ascii="Times New Roman" w:eastAsia="Times New Roman" w:hAnsi="Times New Roman" w:cs="Times New Roman"/>
          <w:sz w:val="28"/>
          <w:szCs w:val="28"/>
        </w:rPr>
        <w:t xml:space="preserve"> тыс. рублей </w:t>
      </w:r>
      <w:r w:rsidRPr="001B1E5B">
        <w:rPr>
          <w:rFonts w:ascii="Times New Roman" w:eastAsia="Times New Roman" w:hAnsi="Times New Roman" w:cs="Times New Roman"/>
          <w:sz w:val="28"/>
          <w:szCs w:val="28"/>
        </w:rPr>
        <w:t>на частичную компенсацию расходов целевого показателя средней заработной платы муниципальных учреждений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на</w:t>
      </w:r>
      <w:r>
        <w:rPr>
          <w:rFonts w:ascii="Times New Roman" w:hAnsi="Times New Roman" w:cs="Times New Roman"/>
          <w:sz w:val="28"/>
          <w:szCs w:val="28"/>
        </w:rPr>
        <w:t xml:space="preserve"> частичное обеспечение расходов, связанных с повышением оплаты труда работников муниципальных учреждений культуры, в целях обеспечения достигнутого уровня соотношений в соответствии с указами Президента Российской Федерации от 7 мая 2012 </w:t>
      </w:r>
      <w:r w:rsidRPr="00957C41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18" w:history="1">
        <w:r w:rsidRPr="00957C41">
          <w:rPr>
            <w:rFonts w:ascii="Times New Roman" w:hAnsi="Times New Roman" w:cs="Times New Roman"/>
            <w:sz w:val="28"/>
            <w:szCs w:val="28"/>
          </w:rPr>
          <w:t>N 597</w:t>
        </w:r>
      </w:hyperlink>
      <w:r w:rsidRPr="00957C41">
        <w:rPr>
          <w:rFonts w:ascii="Times New Roman" w:hAnsi="Times New Roman" w:cs="Times New Roman"/>
          <w:sz w:val="28"/>
          <w:szCs w:val="28"/>
        </w:rPr>
        <w:t xml:space="preserve"> «О мероприятиях по реализации государственной социальной политики»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CD8BDE" w14:textId="77777777" w:rsidR="00130340" w:rsidRPr="005D0F21" w:rsidRDefault="00130340" w:rsidP="001303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F21">
        <w:rPr>
          <w:rFonts w:ascii="Times New Roman" w:hAnsi="Times New Roman" w:cs="Times New Roman"/>
          <w:color w:val="000000"/>
          <w:sz w:val="28"/>
          <w:szCs w:val="28"/>
        </w:rPr>
        <w:t>Из бюджета Российской Федерации:</w:t>
      </w:r>
    </w:p>
    <w:p w14:paraId="237BAEDF" w14:textId="6314ACA2" w:rsidR="00130340" w:rsidRDefault="00130340" w:rsidP="001303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B34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государственную регистрацию актов гражданского состояния в сумме </w:t>
      </w:r>
      <w:r w:rsidR="00821E66">
        <w:rPr>
          <w:rFonts w:ascii="Times New Roman" w:hAnsi="Times New Roman" w:cs="Times New Roman"/>
          <w:sz w:val="28"/>
          <w:szCs w:val="28"/>
        </w:rPr>
        <w:t>15</w:t>
      </w:r>
      <w:r w:rsidRPr="00D23B34">
        <w:rPr>
          <w:rFonts w:ascii="Times New Roman" w:hAnsi="Times New Roman" w:cs="Times New Roman"/>
          <w:sz w:val="28"/>
          <w:szCs w:val="28"/>
        </w:rPr>
        <w:t xml:space="preserve">,8 </w:t>
      </w:r>
      <w:r w:rsidRPr="00D23B34">
        <w:rPr>
          <w:rFonts w:ascii="Times New Roman" w:eastAsia="Times New Roman" w:hAnsi="Times New Roman" w:cs="Times New Roman"/>
          <w:sz w:val="28"/>
          <w:szCs w:val="28"/>
        </w:rPr>
        <w:t>тыс. рублей на 2026-2028 годы ежегодно</w:t>
      </w:r>
      <w:r w:rsidR="00D23B34" w:rsidRPr="00D23B34">
        <w:rPr>
          <w:rFonts w:ascii="Times New Roman" w:eastAsia="Times New Roman" w:hAnsi="Times New Roman" w:cs="Times New Roman"/>
          <w:sz w:val="28"/>
          <w:szCs w:val="28"/>
        </w:rPr>
        <w:t xml:space="preserve"> - на осуществление переданных полномочий </w:t>
      </w:r>
      <w:r w:rsidR="00D23B34" w:rsidRPr="00D23B34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на государственную регистрацию актов гражданского состояния</w:t>
      </w:r>
      <w:r w:rsidRPr="00D23B3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F07827" w14:textId="7B87623F" w:rsidR="00130340" w:rsidRDefault="00130340" w:rsidP="001303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F21">
        <w:rPr>
          <w:rFonts w:ascii="Times New Roman" w:hAnsi="Times New Roman" w:cs="Times New Roman"/>
          <w:sz w:val="28"/>
          <w:szCs w:val="28"/>
        </w:rPr>
        <w:t>Субвенции бюджетам сельских поселений на осуществление первичного воинского учета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1E5B">
        <w:t xml:space="preserve"> </w:t>
      </w:r>
      <w:r w:rsidRPr="001B1E5B">
        <w:rPr>
          <w:rFonts w:ascii="Times New Roman" w:hAnsi="Times New Roman" w:cs="Times New Roman"/>
          <w:sz w:val="28"/>
          <w:szCs w:val="28"/>
        </w:rPr>
        <w:t>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на 2026 год в сумме 474,2 </w:t>
      </w:r>
      <w:r w:rsidRPr="00605D60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2027 год в сумме 530,9 </w:t>
      </w:r>
      <w:r w:rsidRPr="00605D60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2028 год в сумме 680,6 </w:t>
      </w:r>
      <w:r w:rsidRPr="00605D60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E4465">
        <w:rPr>
          <w:rFonts w:ascii="Times New Roman" w:eastAsia="Times New Roman" w:hAnsi="Times New Roman" w:cs="Times New Roman"/>
          <w:sz w:val="28"/>
          <w:szCs w:val="28"/>
        </w:rPr>
        <w:t>на осуществление переданных полномочий Российской Федерации по первичному воинскому учету органами мес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тного самоуправления поселений </w:t>
      </w:r>
      <w:r w:rsidRPr="005E4465">
        <w:rPr>
          <w:rFonts w:ascii="Times New Roman" w:eastAsia="Times New Roman" w:hAnsi="Times New Roman" w:cs="Times New Roman"/>
          <w:sz w:val="28"/>
          <w:szCs w:val="28"/>
        </w:rPr>
        <w:t>на территориях, которых отсутствуют структурные подразделения военных комиссариатов</w:t>
      </w:r>
      <w:r w:rsidR="00D23B3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3E5386" w14:textId="77777777" w:rsidR="00130340" w:rsidRDefault="00130340" w:rsidP="0013034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A7B53">
        <w:rPr>
          <w:rFonts w:ascii="Times New Roman" w:hAnsi="Times New Roman" w:cs="Times New Roman"/>
          <w:color w:val="000000"/>
          <w:sz w:val="28"/>
          <w:szCs w:val="28"/>
        </w:rPr>
        <w:t>з бюджета Ханты-Мансийского автономного округа-Югры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0170FFA" w14:textId="642693E3" w:rsidR="00130340" w:rsidRPr="005E4465" w:rsidRDefault="00130340" w:rsidP="0013034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23B34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государственную регистрацию актов гражданского состояния в сумме </w:t>
      </w:r>
      <w:r w:rsidR="00821E66">
        <w:rPr>
          <w:rFonts w:ascii="Times New Roman" w:hAnsi="Times New Roman" w:cs="Times New Roman"/>
          <w:sz w:val="28"/>
          <w:szCs w:val="28"/>
        </w:rPr>
        <w:t>4</w:t>
      </w:r>
      <w:r w:rsidRPr="00D23B34">
        <w:rPr>
          <w:rFonts w:ascii="Times New Roman" w:hAnsi="Times New Roman" w:cs="Times New Roman"/>
          <w:sz w:val="28"/>
          <w:szCs w:val="28"/>
        </w:rPr>
        <w:t>,</w:t>
      </w:r>
      <w:r w:rsidR="00821E66">
        <w:rPr>
          <w:rFonts w:ascii="Times New Roman" w:hAnsi="Times New Roman" w:cs="Times New Roman"/>
          <w:sz w:val="28"/>
          <w:szCs w:val="28"/>
        </w:rPr>
        <w:t>3</w:t>
      </w:r>
      <w:r w:rsidRPr="00D23B34">
        <w:rPr>
          <w:rFonts w:ascii="Times New Roman" w:hAnsi="Times New Roman" w:cs="Times New Roman"/>
          <w:sz w:val="28"/>
          <w:szCs w:val="28"/>
        </w:rPr>
        <w:t xml:space="preserve"> </w:t>
      </w:r>
      <w:r w:rsidRPr="00D23B34">
        <w:rPr>
          <w:rFonts w:ascii="Times New Roman" w:eastAsia="Times New Roman" w:hAnsi="Times New Roman" w:cs="Times New Roman"/>
          <w:sz w:val="28"/>
          <w:szCs w:val="28"/>
        </w:rPr>
        <w:t>тыс. рублей на 2026-2028 годы ежегодно</w:t>
      </w:r>
      <w:r w:rsidR="00D23B34" w:rsidRPr="00D23B34">
        <w:rPr>
          <w:rFonts w:ascii="Times New Roman" w:eastAsia="Times New Roman" w:hAnsi="Times New Roman" w:cs="Times New Roman"/>
          <w:sz w:val="28"/>
          <w:szCs w:val="28"/>
        </w:rPr>
        <w:t xml:space="preserve"> - на осуществление переданных полномочий Российской Федерации на государственную регистрацию актов гражданского состояния</w:t>
      </w:r>
      <w:r w:rsidRPr="00D23B3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75670C" w14:textId="065D575D" w:rsidR="00130340" w:rsidRPr="0065031D" w:rsidRDefault="00130340" w:rsidP="0065031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5A8">
        <w:rPr>
          <w:rFonts w:ascii="Times New Roman" w:hAnsi="Times New Roman" w:cs="Times New Roman"/>
          <w:sz w:val="28"/>
          <w:szCs w:val="28"/>
        </w:rPr>
        <w:t>Субсидии бюджетам сельских поселений на создание условий для деятельности народных дружин на территории поселения в сумме 1</w:t>
      </w:r>
      <w:r w:rsidR="00821E66">
        <w:rPr>
          <w:rFonts w:ascii="Times New Roman" w:hAnsi="Times New Roman" w:cs="Times New Roman"/>
          <w:sz w:val="28"/>
          <w:szCs w:val="28"/>
        </w:rPr>
        <w:t>5</w:t>
      </w:r>
      <w:r w:rsidRPr="004225A8">
        <w:rPr>
          <w:rFonts w:ascii="Times New Roman" w:hAnsi="Times New Roman" w:cs="Times New Roman"/>
          <w:sz w:val="28"/>
          <w:szCs w:val="28"/>
        </w:rPr>
        <w:t>,</w:t>
      </w:r>
      <w:r w:rsidR="00821E66">
        <w:rPr>
          <w:rFonts w:ascii="Times New Roman" w:hAnsi="Times New Roman" w:cs="Times New Roman"/>
          <w:sz w:val="28"/>
          <w:szCs w:val="28"/>
        </w:rPr>
        <w:t>6</w:t>
      </w:r>
      <w:r w:rsidRPr="004225A8">
        <w:rPr>
          <w:rFonts w:ascii="Times New Roman" w:hAnsi="Times New Roman" w:cs="Times New Roman"/>
          <w:sz w:val="28"/>
          <w:szCs w:val="28"/>
        </w:rPr>
        <w:t xml:space="preserve"> </w:t>
      </w:r>
      <w:r w:rsidR="00821E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25A8">
        <w:rPr>
          <w:rFonts w:ascii="Times New Roman" w:eastAsia="Times New Roman" w:hAnsi="Times New Roman" w:cs="Times New Roman"/>
          <w:sz w:val="28"/>
          <w:szCs w:val="28"/>
        </w:rPr>
        <w:t xml:space="preserve">тыс. рублей на 2026-2028 годы ежегодно - </w:t>
      </w:r>
      <w:r w:rsidRPr="004225A8">
        <w:rPr>
          <w:rFonts w:ascii="Times New Roman" w:eastAsia="Calibri" w:hAnsi="Times New Roman" w:cs="Times New Roman"/>
          <w:sz w:val="28"/>
          <w:szCs w:val="28"/>
        </w:rPr>
        <w:t>на</w:t>
      </w:r>
      <w:r w:rsidRPr="00A81407">
        <w:rPr>
          <w:rFonts w:ascii="Times New Roman" w:eastAsia="Calibri" w:hAnsi="Times New Roman" w:cs="Times New Roman"/>
          <w:sz w:val="28"/>
          <w:szCs w:val="28"/>
        </w:rPr>
        <w:t xml:space="preserve"> со</w:t>
      </w:r>
      <w:r w:rsidRPr="00A81407">
        <w:rPr>
          <w:rFonts w:ascii="Times New Roman" w:eastAsia="Times New Roman" w:hAnsi="Times New Roman" w:cs="Times New Roman"/>
          <w:sz w:val="28"/>
          <w:szCs w:val="28"/>
        </w:rPr>
        <w:t>здание условий для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народных дружин, </w:t>
      </w:r>
      <w:r w:rsidRPr="00A81407">
        <w:rPr>
          <w:rFonts w:ascii="Times New Roman" w:eastAsia="Times New Roman" w:hAnsi="Times New Roman" w:cs="Times New Roman"/>
          <w:sz w:val="28"/>
          <w:szCs w:val="28"/>
        </w:rPr>
        <w:t>личное страхование народных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дружинников.</w:t>
      </w:r>
    </w:p>
    <w:p w14:paraId="3393DAB5" w14:textId="2942EA24" w:rsidR="00D711E0" w:rsidRDefault="00D711E0" w:rsidP="00D711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Планируем</w:t>
      </w:r>
      <w:r w:rsidR="00930C8C"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C8C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видам межбюджетных трансфертов отражено в таблице 3.</w:t>
      </w:r>
      <w:r w:rsidR="00930C8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C2B40B" w14:textId="77777777" w:rsidR="0065031D" w:rsidRDefault="0065031D" w:rsidP="0082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381E16F" w14:textId="77777777" w:rsidR="0065031D" w:rsidRDefault="0065031D" w:rsidP="00930C8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CFF2AC" w14:textId="73CEAD13" w:rsidR="00930C8C" w:rsidRPr="006D48DD" w:rsidRDefault="00930C8C" w:rsidP="00930C8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3.3</w:t>
      </w:r>
    </w:p>
    <w:p w14:paraId="4ADB5885" w14:textId="77777777" w:rsidR="00930C8C" w:rsidRDefault="00930C8C" w:rsidP="00930C8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9D59EB" w14:textId="77777777" w:rsidR="00930C8C" w:rsidRDefault="00930C8C" w:rsidP="00930C8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Межбюджетные трансферты, </w:t>
      </w:r>
    </w:p>
    <w:p w14:paraId="188F775F" w14:textId="475EF2FA" w:rsidR="00930C8C" w:rsidRPr="00930C8C" w:rsidRDefault="00930C8C" w:rsidP="00930C8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930C8C">
        <w:rPr>
          <w:rFonts w:ascii="Times New Roman" w:hAnsi="Times New Roman"/>
          <w:b/>
          <w:sz w:val="28"/>
          <w:szCs w:val="28"/>
        </w:rPr>
        <w:t>предоставлению другим бюджетам бюджетной системы Российской Федерации</w:t>
      </w:r>
    </w:p>
    <w:p w14:paraId="52E339AC" w14:textId="77777777" w:rsidR="00930C8C" w:rsidRPr="006D48DD" w:rsidRDefault="00930C8C" w:rsidP="00930C8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и плановом периоде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D48D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годов.</w:t>
      </w:r>
    </w:p>
    <w:p w14:paraId="7228643B" w14:textId="77777777" w:rsidR="00930C8C" w:rsidRDefault="00930C8C" w:rsidP="00930C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9A2917" w14:textId="77777777" w:rsidR="00930C8C" w:rsidRPr="00E77023" w:rsidRDefault="00930C8C" w:rsidP="00930C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9356" w:type="dxa"/>
        <w:tblInd w:w="128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1559"/>
      </w:tblGrid>
      <w:tr w:rsidR="00930C8C" w:rsidRPr="00E77023" w14:paraId="07BB28E7" w14:textId="77777777" w:rsidTr="00130340">
        <w:trPr>
          <w:trHeight w:val="1036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225C" w14:textId="77777777" w:rsidR="00930C8C" w:rsidRPr="00E77023" w:rsidRDefault="00930C8C" w:rsidP="00EF2E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E77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F671" w14:textId="77777777" w:rsidR="00930C8C" w:rsidRPr="00E77023" w:rsidRDefault="00930C8C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  <w:p w14:paraId="3EC430C8" w14:textId="77777777" w:rsidR="00930C8C" w:rsidRPr="00E77023" w:rsidRDefault="00930C8C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396F" w14:textId="77777777" w:rsidR="00930C8C" w:rsidRPr="00E77023" w:rsidRDefault="00930C8C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</w:t>
            </w:r>
          </w:p>
          <w:p w14:paraId="42F80375" w14:textId="77777777" w:rsidR="00930C8C" w:rsidRPr="00E77023" w:rsidRDefault="00930C8C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78D2" w14:textId="77777777" w:rsidR="00930C8C" w:rsidRPr="00E77023" w:rsidRDefault="00930C8C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  <w:p w14:paraId="638CD78B" w14:textId="77777777" w:rsidR="00930C8C" w:rsidRPr="00E77023" w:rsidRDefault="00930C8C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 </w:t>
            </w:r>
          </w:p>
          <w:p w14:paraId="2D35E5BC" w14:textId="77777777" w:rsidR="00930C8C" w:rsidRPr="00E77023" w:rsidRDefault="00930C8C" w:rsidP="00E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77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30C8C" w:rsidRPr="00E77023" w14:paraId="23100C2F" w14:textId="77777777" w:rsidTr="00EF2EF0">
        <w:trPr>
          <w:trHeight w:val="38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CE3F6" w14:textId="04FE3EFA" w:rsidR="00930C8C" w:rsidRPr="007340B5" w:rsidRDefault="00930C8C" w:rsidP="00EF2E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="00130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21722" w14:textId="126273EF" w:rsidR="00930C8C" w:rsidRPr="00746696" w:rsidRDefault="00C21358" w:rsidP="00930C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E20C2" w14:textId="2257E573" w:rsidR="00930C8C" w:rsidRPr="00746696" w:rsidRDefault="00463388" w:rsidP="00EF2E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30C8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B8F2A" w14:textId="2031B52B" w:rsidR="00930C8C" w:rsidRPr="00746696" w:rsidRDefault="00463388" w:rsidP="00EF2E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30C8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0C8C" w:rsidRPr="00E77023" w14:paraId="5A10A01D" w14:textId="77777777" w:rsidTr="00EF2EF0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35A21" w14:textId="4074EE01" w:rsidR="00930C8C" w:rsidRPr="007340B5" w:rsidRDefault="00930C8C" w:rsidP="00EF2E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7577AF" w14:textId="455556EA" w:rsidR="00930C8C" w:rsidRDefault="00C21358" w:rsidP="00EF2E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7D4A4B" w14:textId="20F67C13" w:rsidR="00930C8C" w:rsidRDefault="00463388" w:rsidP="00EF2E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30C8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97F14B" w14:textId="4EC90C21" w:rsidR="00930C8C" w:rsidRDefault="00463388" w:rsidP="00EF2E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30C8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53E2CC04" w14:textId="77777777" w:rsidR="004C6D6B" w:rsidRDefault="004C6D6B" w:rsidP="000F43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D6539" w14:textId="75F42001" w:rsidR="008E19CB" w:rsidRPr="001B1E5B" w:rsidRDefault="00130340" w:rsidP="00C95B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Планируется предоставление и</w:t>
      </w:r>
      <w:r w:rsidRPr="0013034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30340"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30340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0340">
        <w:rPr>
          <w:rFonts w:ascii="Times New Roman" w:hAnsi="Times New Roman" w:cs="Times New Roman"/>
          <w:sz w:val="28"/>
          <w:szCs w:val="28"/>
        </w:rPr>
        <w:t xml:space="preserve"> из бюджет</w:t>
      </w:r>
      <w:r w:rsidR="00C95BF2">
        <w:rPr>
          <w:rFonts w:ascii="Times New Roman" w:hAnsi="Times New Roman" w:cs="Times New Roman"/>
          <w:sz w:val="28"/>
          <w:szCs w:val="28"/>
        </w:rPr>
        <w:t>а</w:t>
      </w:r>
      <w:r w:rsidRPr="00130340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C95BF2">
        <w:rPr>
          <w:rFonts w:ascii="Times New Roman" w:hAnsi="Times New Roman" w:cs="Times New Roman"/>
          <w:sz w:val="28"/>
          <w:szCs w:val="28"/>
        </w:rPr>
        <w:t>ого поселения</w:t>
      </w:r>
      <w:r w:rsidRPr="00130340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Pr="001431B8">
        <w:rPr>
          <w:rFonts w:ascii="Times New Roman" w:hAnsi="Times New Roman"/>
          <w:sz w:val="28"/>
          <w:szCs w:val="28"/>
        </w:rPr>
        <w:t>Ханты-Мансийского района</w:t>
      </w:r>
      <w:r w:rsidRPr="00130340">
        <w:rPr>
          <w:rFonts w:ascii="Times New Roman" w:hAnsi="Times New Roman" w:cs="Times New Roman"/>
          <w:sz w:val="28"/>
          <w:szCs w:val="28"/>
        </w:rPr>
        <w:t xml:space="preserve"> на осуществление части полномочий по решению вопросов местного значен</w:t>
      </w:r>
      <w:r>
        <w:rPr>
          <w:rFonts w:ascii="Times New Roman" w:hAnsi="Times New Roman" w:cs="Times New Roman"/>
          <w:sz w:val="28"/>
          <w:szCs w:val="28"/>
        </w:rPr>
        <w:t>ия в соответствии с</w:t>
      </w:r>
      <w:r w:rsidRPr="00130340">
        <w:rPr>
          <w:rFonts w:ascii="Times New Roman" w:hAnsi="Times New Roman" w:cs="Times New Roman"/>
          <w:sz w:val="28"/>
          <w:szCs w:val="28"/>
        </w:rPr>
        <w:t xml:space="preserve"> </w:t>
      </w:r>
      <w:r w:rsidR="00C21358">
        <w:rPr>
          <w:rFonts w:ascii="Times New Roman" w:hAnsi="Times New Roman" w:cs="Times New Roman"/>
          <w:sz w:val="28"/>
          <w:szCs w:val="28"/>
        </w:rPr>
        <w:t xml:space="preserve">заключенным </w:t>
      </w:r>
      <w:r w:rsidRPr="00130340">
        <w:rPr>
          <w:rFonts w:ascii="Times New Roman" w:hAnsi="Times New Roman" w:cs="Times New Roman"/>
          <w:sz w:val="28"/>
          <w:szCs w:val="28"/>
        </w:rPr>
        <w:t>соглашени</w:t>
      </w:r>
      <w:r w:rsidR="00023AE1">
        <w:rPr>
          <w:rFonts w:ascii="Times New Roman" w:hAnsi="Times New Roman" w:cs="Times New Roman"/>
          <w:sz w:val="28"/>
          <w:szCs w:val="28"/>
        </w:rPr>
        <w:t>ем</w:t>
      </w:r>
      <w:r w:rsidR="00C95BF2">
        <w:rPr>
          <w:rFonts w:ascii="Times New Roman" w:hAnsi="Times New Roman" w:cs="Times New Roman"/>
          <w:sz w:val="28"/>
          <w:szCs w:val="28"/>
        </w:rPr>
        <w:t>.</w:t>
      </w:r>
      <w:r w:rsidR="00023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13CAA" w14:textId="77777777" w:rsidR="007E58FC" w:rsidRPr="00E77023" w:rsidRDefault="007E58FC" w:rsidP="007E58FC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77023">
        <w:rPr>
          <w:rFonts w:ascii="Times New Roman" w:eastAsia="Times New Roman" w:hAnsi="Times New Roman" w:cs="Times New Roman"/>
          <w:sz w:val="28"/>
          <w:szCs w:val="28"/>
        </w:rPr>
        <w:t>аблица 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E19CB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0440EA07" w14:textId="77777777" w:rsidR="007E58FC" w:rsidRPr="00E77023" w:rsidRDefault="007E58FC" w:rsidP="007E58F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Расходы </w:t>
      </w:r>
      <w:r w:rsid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сельского поселения</w:t>
      </w:r>
      <w:r w:rsidRPr="00E77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495EBEB9" w14:textId="42F11730" w:rsidR="00181427" w:rsidRDefault="007E58FC" w:rsidP="0018142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реализацию </w:t>
      </w:r>
      <w:r w:rsid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181427" w:rsidRP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униципальн</w:t>
      </w:r>
      <w:r w:rsid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181427" w:rsidRP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программ</w:t>
      </w:r>
      <w:r w:rsid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181427" w:rsidRP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сельского поселения </w:t>
      </w:r>
      <w:proofErr w:type="spellStart"/>
      <w:r w:rsidR="00821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Нялинское</w:t>
      </w:r>
      <w:proofErr w:type="spellEnd"/>
      <w:r w:rsid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1427" w:rsidRP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«Реализация полномочий органов местного самоуправления»</w:t>
      </w:r>
      <w:r w:rsid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2026-2028 годы в</w:t>
      </w:r>
      <w:r w:rsidRPr="00E77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разрезе </w:t>
      </w:r>
      <w:r w:rsidR="00422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структурных элементов</w:t>
      </w:r>
      <w:r w:rsidR="0018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муниципальной программы</w:t>
      </w:r>
    </w:p>
    <w:p w14:paraId="52C7912E" w14:textId="77777777" w:rsidR="007E58FC" w:rsidRPr="00E77023" w:rsidRDefault="00181427" w:rsidP="0018142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D19609C" w14:textId="77777777" w:rsidR="007E58FC" w:rsidRDefault="007E58FC" w:rsidP="007E58FC">
      <w:pPr>
        <w:spacing w:after="0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4820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 рублей</w:t>
      </w:r>
    </w:p>
    <w:tbl>
      <w:tblPr>
        <w:tblW w:w="9488" w:type="dxa"/>
        <w:tblInd w:w="5" w:type="dxa"/>
        <w:tblLook w:val="04A0" w:firstRow="1" w:lastRow="0" w:firstColumn="1" w:lastColumn="0" w:noHBand="0" w:noVBand="1"/>
      </w:tblPr>
      <w:tblGrid>
        <w:gridCol w:w="4385"/>
        <w:gridCol w:w="1559"/>
        <w:gridCol w:w="1843"/>
        <w:gridCol w:w="1701"/>
      </w:tblGrid>
      <w:tr w:rsidR="007E58FC" w:rsidRPr="004E1C84" w14:paraId="0563EA34" w14:textId="77777777" w:rsidTr="00100806">
        <w:trPr>
          <w:trHeight w:val="930"/>
          <w:tblHeader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24C6" w14:textId="77777777" w:rsidR="007E58FC" w:rsidRPr="004E4101" w:rsidRDefault="00181427" w:rsidP="0018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основного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B38B" w14:textId="77777777" w:rsidR="007E58FC" w:rsidRPr="004E4101" w:rsidRDefault="007E58FC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бюджета на 202</w:t>
            </w:r>
            <w:r w:rsidR="0018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E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BFC1" w14:textId="77777777" w:rsidR="007E58FC" w:rsidRPr="004E4101" w:rsidRDefault="007E58FC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бюджета на 202</w:t>
            </w:r>
            <w:r w:rsidR="0018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E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03EF" w14:textId="77777777" w:rsidR="007E58FC" w:rsidRPr="004E4101" w:rsidRDefault="007E58FC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бюджета на 202</w:t>
            </w:r>
            <w:r w:rsidR="0018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E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7E58FC" w:rsidRPr="004E1C84" w14:paraId="70172568" w14:textId="77777777" w:rsidTr="00100806">
        <w:trPr>
          <w:trHeight w:val="898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8276" w14:textId="77777777" w:rsidR="007E58FC" w:rsidRDefault="007E58FC" w:rsidP="0010080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41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реализацию </w:t>
            </w:r>
            <w:r w:rsidR="00181427" w:rsidRPr="004E41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</w:t>
            </w:r>
            <w:r w:rsidR="001814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 w:rsidRPr="004E41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</w:t>
            </w:r>
            <w:r w:rsidR="001814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4E41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всего</w:t>
            </w:r>
            <w:r w:rsidR="00606E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1C5E434" w14:textId="77777777" w:rsidR="00606EEA" w:rsidRPr="004E4101" w:rsidRDefault="00606EEA" w:rsidP="0010080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519D" w14:textId="4EE99DD2" w:rsidR="007E58FC" w:rsidRPr="004E4101" w:rsidRDefault="00E842FD" w:rsidP="001008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31 22</w:t>
            </w:r>
            <w:r w:rsidR="00821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F31E" w14:textId="236447DB" w:rsidR="007E58FC" w:rsidRPr="004E4101" w:rsidRDefault="00821E66" w:rsidP="001008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28 </w:t>
            </w:r>
            <w:r w:rsidR="00E84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7BC5" w14:textId="09FA5E3C" w:rsidR="007E58FC" w:rsidRPr="004E4101" w:rsidRDefault="00821E66" w:rsidP="001008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28 </w:t>
            </w:r>
            <w:r w:rsidR="00E84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</w:p>
        </w:tc>
      </w:tr>
      <w:tr w:rsidR="00606EEA" w:rsidRPr="004E1C84" w14:paraId="19E737C5" w14:textId="77777777" w:rsidTr="00100806">
        <w:trPr>
          <w:trHeight w:val="186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F5C0" w14:textId="77777777" w:rsidR="00606EEA" w:rsidRPr="00A6399F" w:rsidRDefault="00606EEA" w:rsidP="00100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A6399F">
              <w:rPr>
                <w:rFonts w:ascii="Times New Roman" w:eastAsia="Times New Roman" w:hAnsi="Times New Roman" w:cs="Times New Roman"/>
                <w:i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A109" w14:textId="35BB3F95" w:rsidR="00606EEA" w:rsidRPr="00A6399F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0D1C0" w14:textId="0857F9F0" w:rsidR="00606EEA" w:rsidRPr="00A6399F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B99C8" w14:textId="3F8DA206" w:rsidR="00606EEA" w:rsidRPr="00A6399F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696,4</w:t>
            </w:r>
          </w:p>
        </w:tc>
      </w:tr>
      <w:tr w:rsidR="00606EEA" w:rsidRPr="004E1C84" w14:paraId="39758E2D" w14:textId="77777777" w:rsidTr="00100806">
        <w:trPr>
          <w:trHeight w:val="512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3730" w14:textId="77777777" w:rsidR="00606EEA" w:rsidRPr="00A6399F" w:rsidRDefault="00606EEA" w:rsidP="00100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A6399F">
              <w:rPr>
                <w:rFonts w:ascii="Times New Roman" w:eastAsia="Times New Roman" w:hAnsi="Times New Roman" w:cs="Times New Roman"/>
                <w:i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9163C" w14:textId="0AF5A01F" w:rsidR="00606EEA" w:rsidRPr="00A6399F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E7EB" w14:textId="30FB3E8A" w:rsidR="00606EEA" w:rsidRPr="00A6399F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C0054" w14:textId="573846B1" w:rsidR="00606EEA" w:rsidRPr="00A6399F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19,9</w:t>
            </w:r>
          </w:p>
        </w:tc>
      </w:tr>
      <w:tr w:rsidR="00606EEA" w:rsidRPr="004E1C84" w14:paraId="5C0EA962" w14:textId="77777777" w:rsidTr="00100806">
        <w:trPr>
          <w:trHeight w:val="512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3155" w14:textId="77777777" w:rsidR="00606EEA" w:rsidRPr="00A6399F" w:rsidRDefault="00606EEA" w:rsidP="00100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A6399F">
              <w:rPr>
                <w:rFonts w:ascii="Times New Roman" w:eastAsia="Times New Roman" w:hAnsi="Times New Roman" w:cs="Times New Roman"/>
                <w:i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D73AE" w14:textId="081908F7" w:rsidR="00606EEA" w:rsidRPr="00A6399F" w:rsidRDefault="00E842FD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30 713,5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B9FF9" w14:textId="2E2DAB49" w:rsidR="00606EEA" w:rsidRPr="00A6399F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28 </w:t>
            </w:r>
            <w:r w:rsidR="00E842FD">
              <w:rPr>
                <w:rFonts w:ascii="Times New Roman" w:hAnsi="Times New Roman" w:cs="Times New Roman"/>
                <w:i/>
                <w:color w:val="000000"/>
              </w:rPr>
              <w:t>38</w:t>
            </w:r>
            <w:r>
              <w:rPr>
                <w:rFonts w:ascii="Times New Roman" w:hAnsi="Times New Roman" w:cs="Times New Roman"/>
                <w:i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4CB0D" w14:textId="132F1BCD" w:rsidR="00606EEA" w:rsidRPr="00A6399F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27 </w:t>
            </w:r>
            <w:r w:rsidR="00100806">
              <w:rPr>
                <w:rFonts w:ascii="Times New Roman" w:hAnsi="Times New Roman" w:cs="Times New Roman"/>
                <w:i/>
                <w:color w:val="000000"/>
              </w:rPr>
              <w:t>69</w:t>
            </w:r>
            <w:r>
              <w:rPr>
                <w:rFonts w:ascii="Times New Roman" w:hAnsi="Times New Roman" w:cs="Times New Roman"/>
                <w:i/>
                <w:color w:val="000000"/>
              </w:rPr>
              <w:t>2,2</w:t>
            </w:r>
          </w:p>
        </w:tc>
      </w:tr>
      <w:tr w:rsidR="00606EEA" w:rsidRPr="004E1C84" w14:paraId="402CEE15" w14:textId="77777777" w:rsidTr="00100806">
        <w:trPr>
          <w:trHeight w:val="955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F183" w14:textId="4AE779B1" w:rsidR="00606EEA" w:rsidRPr="004E4101" w:rsidRDefault="0051696C" w:rsidP="00100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муниципальными финансами в сельском поселении </w:t>
            </w:r>
            <w:proofErr w:type="spellStart"/>
            <w:r w:rsidRPr="00516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Нялинское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2116C" w14:textId="43CF28BD" w:rsidR="00606EEA" w:rsidRPr="004E4101" w:rsidRDefault="0051696C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13 289,4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3261D" w14:textId="7CA93947" w:rsidR="00606EEA" w:rsidRPr="004E4101" w:rsidRDefault="0051696C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13 325,3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A041F" w14:textId="29D507C9" w:rsidR="00606EEA" w:rsidRPr="004E4101" w:rsidRDefault="0051696C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13 303,8</w:t>
            </w:r>
          </w:p>
        </w:tc>
      </w:tr>
      <w:tr w:rsidR="00606EEA" w:rsidRPr="004E1C84" w14:paraId="2C6B794A" w14:textId="77777777" w:rsidTr="00100806">
        <w:trPr>
          <w:trHeight w:val="420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66C9" w14:textId="758BCDF6" w:rsidR="00606EEA" w:rsidRPr="004E4101" w:rsidRDefault="0051696C" w:rsidP="00100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Комплексные мероприятия по профилактике правонарушений в сельском поселении </w:t>
            </w:r>
            <w:proofErr w:type="spellStart"/>
            <w:r w:rsidRPr="00516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1E79C" w14:textId="589C63C9" w:rsidR="00606EEA" w:rsidRPr="004E4101" w:rsidRDefault="0051696C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F4D85" w14:textId="0A8DB2F0" w:rsidR="00606EEA" w:rsidRPr="004E4101" w:rsidRDefault="0051696C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DDF47" w14:textId="149D0F72" w:rsidR="00606EEA" w:rsidRPr="004E4101" w:rsidRDefault="0051696C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51696C" w:rsidRPr="004E1C84" w14:paraId="178161D9" w14:textId="77777777" w:rsidTr="00100806">
        <w:trPr>
          <w:trHeight w:val="194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24DB" w14:textId="094E954E" w:rsidR="0051696C" w:rsidRPr="00181427" w:rsidRDefault="0051696C" w:rsidP="00100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9F">
              <w:rPr>
                <w:rFonts w:ascii="Times New Roman" w:eastAsia="Times New Roman" w:hAnsi="Times New Roman" w:cs="Times New Roman"/>
                <w:i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FBCFF" w14:textId="6756647A" w:rsidR="0051696C" w:rsidRPr="0051696C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1696C">
              <w:rPr>
                <w:rFonts w:ascii="Times New Roman" w:hAnsi="Times New Roman" w:cs="Times New Roman"/>
                <w:i/>
                <w:color w:val="000000"/>
              </w:rPr>
              <w:t>15,6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281DD" w14:textId="78597B8D" w:rsidR="0051696C" w:rsidRPr="0051696C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1696C">
              <w:rPr>
                <w:rFonts w:ascii="Times New Roman" w:hAnsi="Times New Roman" w:cs="Times New Roman"/>
                <w:i/>
                <w:color w:val="000000"/>
              </w:rPr>
              <w:t>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CE59D" w14:textId="1BE5CB42" w:rsidR="0051696C" w:rsidRPr="0051696C" w:rsidRDefault="0051696C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1696C">
              <w:rPr>
                <w:rFonts w:ascii="Times New Roman" w:hAnsi="Times New Roman" w:cs="Times New Roman"/>
                <w:i/>
                <w:color w:val="000000"/>
              </w:rPr>
              <w:t>15,6</w:t>
            </w:r>
          </w:p>
        </w:tc>
      </w:tr>
      <w:tr w:rsidR="0055599B" w:rsidRPr="004E1C84" w14:paraId="19FCBE5B" w14:textId="77777777" w:rsidTr="00100806">
        <w:trPr>
          <w:trHeight w:val="456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1EFD" w14:textId="4B6C2B68" w:rsidR="0055599B" w:rsidRPr="00100806" w:rsidRDefault="00100806" w:rsidP="00100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в сельском поселении </w:t>
            </w:r>
            <w:proofErr w:type="spellStart"/>
            <w:r w:rsidRPr="0010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Нялинско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C95F" w14:textId="0FCA0615" w:rsidR="0055599B" w:rsidRDefault="00100806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31CDA" w14:textId="54580A2D" w:rsidR="0055599B" w:rsidRDefault="00100806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69AC8" w14:textId="508B432D" w:rsidR="0055599B" w:rsidRDefault="00100806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100806" w:rsidRPr="004E1C84" w14:paraId="6573BDDA" w14:textId="77777777" w:rsidTr="00100806">
        <w:trPr>
          <w:trHeight w:val="456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731DE" w14:textId="7AADA929" w:rsidR="00100806" w:rsidRPr="00181427" w:rsidRDefault="00100806" w:rsidP="00100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Комплексное развитие транспортной инфраструктуры сельского поселения </w:t>
            </w:r>
            <w:proofErr w:type="spellStart"/>
            <w:r w:rsidRPr="0055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Нялинское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0EBCA" w14:textId="733F7F61" w:rsidR="00100806" w:rsidRDefault="00100806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6B91" w14:textId="6606A53F" w:rsidR="00100806" w:rsidRDefault="00100806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56296" w14:textId="27FE4937" w:rsidR="00100806" w:rsidRDefault="00100806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5 797,4</w:t>
            </w:r>
          </w:p>
        </w:tc>
      </w:tr>
      <w:tr w:rsidR="00100806" w:rsidRPr="004E1C84" w14:paraId="484F7487" w14:textId="77777777" w:rsidTr="00100806">
        <w:trPr>
          <w:trHeight w:val="579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8E533" w14:textId="614B88F6" w:rsidR="00100806" w:rsidRPr="004E4101" w:rsidRDefault="00100806" w:rsidP="00100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Комплексное развитие культуры, физической культуры и спорта в сельском поселении </w:t>
            </w:r>
            <w:proofErr w:type="spellStart"/>
            <w:r w:rsidRPr="0055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Нялинское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D9CCA" w14:textId="29D2383C" w:rsidR="00100806" w:rsidRPr="004E4101" w:rsidRDefault="00100806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13 197,8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49AE6" w14:textId="00C41ABC" w:rsidR="00100806" w:rsidRPr="004E4101" w:rsidRDefault="00100806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9 333,5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70ECC" w14:textId="7E4255F7" w:rsidR="00100806" w:rsidRPr="004E4101" w:rsidRDefault="00100806" w:rsidP="00100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8 425,4</w:t>
            </w:r>
          </w:p>
        </w:tc>
      </w:tr>
      <w:tr w:rsidR="00100806" w:rsidRPr="004E1C84" w14:paraId="0F30192D" w14:textId="77777777" w:rsidTr="00100806">
        <w:trPr>
          <w:trHeight w:val="456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63420" w14:textId="51E8E35C" w:rsidR="00100806" w:rsidRPr="00A6399F" w:rsidRDefault="00100806" w:rsidP="00100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18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государственных полномочий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7FF2" w14:textId="6E6724C0" w:rsidR="00100806" w:rsidRPr="00A6399F" w:rsidRDefault="00100806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B5C54" w14:textId="05F9BBE9" w:rsidR="00100806" w:rsidRPr="00A6399F" w:rsidRDefault="00100806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1CE32" w14:textId="58AA8B52" w:rsidR="00100806" w:rsidRPr="00A6399F" w:rsidRDefault="00100806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700,7</w:t>
            </w:r>
          </w:p>
        </w:tc>
      </w:tr>
      <w:tr w:rsidR="00100806" w:rsidRPr="004E1C84" w14:paraId="35665FAF" w14:textId="77777777" w:rsidTr="00100806">
        <w:trPr>
          <w:trHeight w:val="456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291FD" w14:textId="21AFB30A" w:rsidR="00100806" w:rsidRPr="00A6399F" w:rsidRDefault="00100806" w:rsidP="00100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A6399F">
              <w:rPr>
                <w:rFonts w:ascii="Times New Roman" w:eastAsia="Times New Roman" w:hAnsi="Times New Roman" w:cs="Times New Roman"/>
                <w:i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76B0D" w14:textId="6C744FD6" w:rsidR="00100806" w:rsidRPr="00A6399F" w:rsidRDefault="00100806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2D141" w14:textId="4527B057" w:rsidR="00100806" w:rsidRPr="00A6399F" w:rsidRDefault="00100806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26416" w14:textId="1EA4CD27" w:rsidR="00100806" w:rsidRPr="00A6399F" w:rsidRDefault="00100806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696,4</w:t>
            </w:r>
          </w:p>
        </w:tc>
      </w:tr>
      <w:tr w:rsidR="00100806" w:rsidRPr="004E1C84" w14:paraId="047E01F7" w14:textId="77777777" w:rsidTr="00100806">
        <w:trPr>
          <w:trHeight w:val="456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85D6" w14:textId="335F18F3" w:rsidR="00100806" w:rsidRPr="00A6399F" w:rsidRDefault="00100806" w:rsidP="00100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A6399F">
              <w:rPr>
                <w:rFonts w:ascii="Times New Roman" w:eastAsia="Times New Roman" w:hAnsi="Times New Roman" w:cs="Times New Roman"/>
                <w:i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645E" w14:textId="624CFC90" w:rsidR="00100806" w:rsidRDefault="00100806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44D48" w14:textId="3E821BCB" w:rsidR="00100806" w:rsidRDefault="00100806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5828B" w14:textId="207121C6" w:rsidR="00100806" w:rsidRDefault="00100806" w:rsidP="0010080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4,3</w:t>
            </w:r>
          </w:p>
        </w:tc>
      </w:tr>
    </w:tbl>
    <w:p w14:paraId="68D9F8E3" w14:textId="77777777" w:rsidR="007E58FC" w:rsidRPr="0016443A" w:rsidRDefault="00A6399F" w:rsidP="007E58F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E5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8FC" w:rsidRPr="0016443A">
        <w:rPr>
          <w:rFonts w:ascii="Times New Roman" w:eastAsia="Times New Roman" w:hAnsi="Times New Roman" w:cs="Times New Roman"/>
          <w:sz w:val="16"/>
          <w:szCs w:val="16"/>
        </w:rPr>
        <w:t>*объемы средств за исключением условно-утвержденных расходов.</w:t>
      </w:r>
    </w:p>
    <w:p w14:paraId="0D2E1A93" w14:textId="77777777" w:rsidR="00A6399F" w:rsidRDefault="00A6399F" w:rsidP="00A639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CBE216A" w14:textId="0E9F3C29" w:rsidR="00BB58D0" w:rsidRPr="00CB61C4" w:rsidRDefault="00A6399F" w:rsidP="00A63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муниципальной программы</w:t>
      </w:r>
      <w:r w:rsidR="00B17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026C2B">
        <w:rPr>
          <w:rFonts w:ascii="Times New Roman" w:eastAsia="Times New Roman" w:hAnsi="Times New Roman" w:cs="Times New Roman"/>
          <w:color w:val="000000"/>
          <w:sz w:val="28"/>
          <w:szCs w:val="28"/>
        </w:rPr>
        <w:t>Нялинское</w:t>
      </w:r>
      <w:proofErr w:type="spellEnd"/>
      <w:r w:rsidR="00B17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«Реализация полномочий органов местного самоуправления» </w:t>
      </w:r>
      <w:r w:rsidR="00B178E4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условий для эффективного выполнения полномочий органов местного самоуправления сел</w:t>
      </w:r>
      <w:r w:rsidR="00CC0EC1">
        <w:rPr>
          <w:rFonts w:ascii="Times New Roman" w:eastAsia="Times New Roman" w:hAnsi="Times New Roman" w:cs="Times New Roman"/>
          <w:color w:val="000000"/>
          <w:sz w:val="28"/>
          <w:szCs w:val="28"/>
        </w:rPr>
        <w:t>ьского поселения</w:t>
      </w:r>
      <w:r w:rsidRPr="00CB61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уровня преступности.</w:t>
      </w:r>
    </w:p>
    <w:p w14:paraId="6514B932" w14:textId="5A7E18EB" w:rsidR="00A6399F" w:rsidRPr="00CB61C4" w:rsidRDefault="00B07E4C" w:rsidP="00B0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1C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Для достижения данной цели осуществляются следующие </w:t>
      </w:r>
      <w:r w:rsidR="002B78A3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</w:t>
      </w:r>
      <w:r w:rsidR="00EC75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B78A3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расходов в рамках </w:t>
      </w:r>
      <w:r w:rsidRPr="00CB61C4">
        <w:rPr>
          <w:rFonts w:ascii="Times New Roman" w:hAnsi="Times New Roman" w:cs="Times New Roman"/>
          <w:color w:val="000000"/>
          <w:sz w:val="28"/>
          <w:szCs w:val="28"/>
        </w:rPr>
        <w:t>основны</w:t>
      </w:r>
      <w:r w:rsidR="002B78A3" w:rsidRPr="00CB61C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CB61C4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026C2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B61C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программы:</w:t>
      </w:r>
    </w:p>
    <w:p w14:paraId="67119D43" w14:textId="5CEC70CE" w:rsidR="00A6399F" w:rsidRPr="00CB61C4" w:rsidRDefault="00A6399F" w:rsidP="00A63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130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мероприятие: «</w:t>
      </w:r>
      <w:r w:rsidR="004A192C" w:rsidRPr="0068130D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муниципальными финансами в сельском поселении </w:t>
      </w:r>
      <w:proofErr w:type="spellStart"/>
      <w:r w:rsidR="004A192C" w:rsidRPr="0068130D">
        <w:rPr>
          <w:rFonts w:ascii="Times New Roman" w:hAnsi="Times New Roman" w:cs="Times New Roman"/>
          <w:color w:val="000000"/>
          <w:sz w:val="28"/>
          <w:szCs w:val="28"/>
        </w:rPr>
        <w:t>Нялинское</w:t>
      </w:r>
      <w:proofErr w:type="spellEnd"/>
      <w:r w:rsidRPr="0068130D">
        <w:rPr>
          <w:rFonts w:ascii="Times New Roman" w:eastAsia="Times New Roman" w:hAnsi="Times New Roman" w:cs="Times New Roman"/>
          <w:color w:val="000000"/>
          <w:sz w:val="28"/>
          <w:szCs w:val="28"/>
        </w:rPr>
        <w:t>» </w:t>
      </w:r>
      <w:r w:rsidR="004225A8" w:rsidRPr="006813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включает расходы </w:t>
      </w:r>
      <w:r w:rsidR="00575C51" w:rsidRPr="0068130D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4225A8" w:rsidRPr="006813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обеспечению исполнения администрацией сельского поселения полномочий по решению вопросов местного значения, </w:t>
      </w:r>
      <w:r w:rsidRPr="0068130D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обеспечение деятельности органов местного самоуправления сельского</w:t>
      </w:r>
      <w:r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(гарантии лицам, замещающим муниципальные должности, должности муниципальной службы, не замещающим должности муниципальной службы и исполняющим обязанности по техническому обеспечению деятельности органов местного самоуправления, установленных действующим законодательством), улучшение материально-технической базы, в том числе: обеспечение коммунальными услугами, услугами связи, прочими услугами, обеспечивающими деятельность органов местного самоуправления сельского поселения</w:t>
      </w:r>
      <w:r w:rsidR="00575C51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84F1A1" w14:textId="32D9CB39" w:rsidR="00B07E4C" w:rsidRDefault="003D15A1" w:rsidP="003D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764F">
        <w:rPr>
          <w:rFonts w:ascii="Times New Roman" w:eastAsia="Times New Roman" w:hAnsi="Times New Roman" w:cs="Times New Roman"/>
          <w:color w:val="000000"/>
          <w:sz w:val="28"/>
          <w:szCs w:val="28"/>
        </w:rPr>
        <w:t>асходы на выплаты дополнительного пенсионного обеспечения за выслугу лет лицам, замещавшим муниципальные должности на постоянной основе и должности муниципальной службы в сельском поселении.</w:t>
      </w:r>
    </w:p>
    <w:p w14:paraId="511FE848" w14:textId="77777777" w:rsidR="00C21358" w:rsidRDefault="0068130D" w:rsidP="00C21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расходы по п</w:t>
      </w:r>
      <w:r w:rsidRPr="00D711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71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</w:t>
      </w:r>
      <w:r w:rsidR="00C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358" w:rsidRPr="00314C4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решению вопросов местного значения</w:t>
      </w:r>
      <w:r w:rsidR="00C2135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70EDD50" w14:textId="501EE181" w:rsidR="00C21358" w:rsidRDefault="0068130D" w:rsidP="00C21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358">
        <w:rPr>
          <w:rFonts w:ascii="Times New Roman" w:eastAsia="Times New Roman" w:hAnsi="Times New Roman" w:cs="Times New Roman"/>
          <w:color w:val="000000"/>
          <w:sz w:val="28"/>
          <w:szCs w:val="28"/>
        </w:rPr>
        <w:t>- по с</w:t>
      </w:r>
      <w:r w:rsidR="00C21358" w:rsidRPr="00DD19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</w:t>
      </w:r>
      <w:r w:rsidR="00C2135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21358" w:rsidRPr="00DD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бюджета поселения, исполнени</w:t>
      </w:r>
      <w:r w:rsidR="00C2135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21358" w:rsidRPr="00DD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поселения, осуществлени</w:t>
      </w:r>
      <w:r w:rsidR="00C2135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21358" w:rsidRPr="00DD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за его исполнением, составлени</w:t>
      </w:r>
      <w:r w:rsidR="00C2135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21358" w:rsidRPr="00DD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отчета об исполнении бюджета поселения</w:t>
      </w:r>
      <w:r w:rsidR="00C213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4CEC80" w14:textId="77777777" w:rsidR="00C21358" w:rsidRDefault="00C21358" w:rsidP="00C21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у</w:t>
      </w:r>
      <w:r w:rsidRPr="00DD19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D193C">
        <w:rPr>
          <w:rFonts w:ascii="Times New Roman" w:eastAsia="Times New Roman" w:hAnsi="Times New Roman" w:cs="Times New Roman"/>
          <w:color w:val="000000"/>
          <w:sz w:val="28"/>
          <w:szCs w:val="28"/>
        </w:rPr>
        <w:t>, изменени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D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DD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местных налогов и сборов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19CB50" w14:textId="77777777" w:rsidR="00C21358" w:rsidRDefault="00C21358" w:rsidP="00C2135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 осуществлению внутреннего муниципального финансового контроля.</w:t>
      </w:r>
    </w:p>
    <w:p w14:paraId="0A81B1EB" w14:textId="7E93CC3B" w:rsidR="0068130D" w:rsidRDefault="0068130D" w:rsidP="003D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0A94E0" w14:textId="5B068F14" w:rsidR="004A192C" w:rsidRPr="0068130D" w:rsidRDefault="004A192C" w:rsidP="004A1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130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мероприятие: «</w:t>
      </w:r>
      <w:r w:rsidRPr="0068130D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Комплексные мероприятия по профилактике правонарушений в сельском поселении </w:t>
      </w:r>
      <w:proofErr w:type="spellStart"/>
      <w:r w:rsidRPr="0068130D">
        <w:rPr>
          <w:rFonts w:ascii="Times New Roman" w:hAnsi="Times New Roman" w:cs="Times New Roman"/>
          <w:color w:val="000000"/>
          <w:sz w:val="28"/>
          <w:szCs w:val="28"/>
        </w:rPr>
        <w:t>Нялинское</w:t>
      </w:r>
      <w:proofErr w:type="spellEnd"/>
      <w:r w:rsidRPr="0068130D">
        <w:rPr>
          <w:rFonts w:ascii="Times New Roman" w:eastAsia="Times New Roman" w:hAnsi="Times New Roman" w:cs="Times New Roman"/>
          <w:color w:val="000000"/>
          <w:sz w:val="28"/>
          <w:szCs w:val="28"/>
        </w:rPr>
        <w:t>» включает расходы на реализацию мероприятий по созданию условий для деятельности народных дружин в сельском поселении (</w:t>
      </w:r>
      <w:r w:rsidRPr="0068130D">
        <w:rPr>
          <w:rFonts w:ascii="Times New Roman" w:eastAsia="Calibri" w:hAnsi="Times New Roman" w:cs="Times New Roman"/>
          <w:sz w:val="28"/>
          <w:szCs w:val="28"/>
        </w:rPr>
        <w:t>материальное стимулирование деятельности народных дружинников</w:t>
      </w:r>
      <w:r w:rsidRPr="0068130D">
        <w:rPr>
          <w:rFonts w:ascii="Times New Roman" w:eastAsia="Times New Roman" w:hAnsi="Times New Roman" w:cs="Times New Roman"/>
          <w:sz w:val="28"/>
          <w:szCs w:val="28"/>
        </w:rPr>
        <w:t>, личное страхование народных дружинников от несчастных случаев).</w:t>
      </w:r>
    </w:p>
    <w:p w14:paraId="3B48B2C2" w14:textId="77777777" w:rsidR="009B255A" w:rsidRDefault="009B255A" w:rsidP="009B2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F139F1" w14:textId="0A1881AD" w:rsidR="009B255A" w:rsidRPr="00A307B0" w:rsidRDefault="009B255A" w:rsidP="009B2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Основное мероприятие: «Защита населения и территорий от чрезвычайных ситуаций, обеспечение пожарной безопасности в сельском поселении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Нялинс</w:t>
      </w:r>
      <w:r w:rsidR="0010080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proofErr w:type="spellEnd"/>
      <w:r w:rsidRPr="00A30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рамках данного мероприятия запланированы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устройство защитной противопожарной п</w:t>
      </w:r>
      <w:r w:rsidR="0035290E">
        <w:rPr>
          <w:rFonts w:ascii="Times New Roman" w:eastAsia="Times New Roman" w:hAnsi="Times New Roman" w:cs="Times New Roman"/>
          <w:color w:val="000000"/>
          <w:sz w:val="28"/>
          <w:szCs w:val="28"/>
        </w:rPr>
        <w:t>олосы в населенных пунктах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Нялинское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Пырьях</w:t>
      </w:r>
      <w:proofErr w:type="spellEnd"/>
    </w:p>
    <w:p w14:paraId="2D255879" w14:textId="77777777" w:rsidR="004A192C" w:rsidRPr="0068130D" w:rsidRDefault="004A192C" w:rsidP="004A1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A7A303" w14:textId="4EB2BF99" w:rsidR="004A192C" w:rsidRPr="0068130D" w:rsidRDefault="004A192C" w:rsidP="004A1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130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мероприятие: «</w:t>
      </w:r>
      <w:r w:rsidRPr="0068130D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Комплексное развитие транспортной инфраструктуры сельского поселения </w:t>
      </w:r>
      <w:proofErr w:type="spellStart"/>
      <w:r w:rsidRPr="0068130D">
        <w:rPr>
          <w:rFonts w:ascii="Times New Roman" w:hAnsi="Times New Roman" w:cs="Times New Roman"/>
          <w:color w:val="000000"/>
          <w:sz w:val="28"/>
          <w:szCs w:val="28"/>
        </w:rPr>
        <w:t>Нялинское</w:t>
      </w:r>
      <w:proofErr w:type="spellEnd"/>
      <w:r w:rsidRPr="0068130D">
        <w:rPr>
          <w:rFonts w:ascii="Times New Roman" w:eastAsia="Times New Roman" w:hAnsi="Times New Roman" w:cs="Times New Roman"/>
          <w:color w:val="000000"/>
          <w:sz w:val="28"/>
          <w:szCs w:val="28"/>
        </w:rPr>
        <w:t>» включает расходы на обеспечение дорожной деятельности в отношении автомобильных дорог общего пользования в границах сельского поселения, в том числе капитальный ремонт и ремонт дворовых территорий многоквартирных домов, проездов к дворовым территориям многоквартирных домов на территории поселения</w:t>
      </w:r>
      <w:r w:rsidR="0068130D" w:rsidRPr="0068130D">
        <w:rPr>
          <w:rFonts w:ascii="Times New Roman" w:eastAsia="Times New Roman" w:hAnsi="Times New Roman" w:cs="Times New Roman"/>
          <w:color w:val="000000"/>
          <w:sz w:val="28"/>
          <w:szCs w:val="28"/>
        </w:rPr>
        <w:t>, оплата электроэнергии</w:t>
      </w:r>
      <w:r w:rsidRPr="006813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BABCB6" w14:textId="77777777" w:rsidR="004A192C" w:rsidRPr="0068130D" w:rsidRDefault="004A192C" w:rsidP="00A95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6F4BB0" w14:textId="75726FE7" w:rsidR="004A192C" w:rsidRPr="0068130D" w:rsidRDefault="004A192C" w:rsidP="0068130D">
      <w:pPr>
        <w:pStyle w:val="1"/>
        <w:spacing w:line="276" w:lineRule="auto"/>
        <w:rPr>
          <w:color w:val="333333"/>
        </w:rPr>
      </w:pPr>
      <w:r w:rsidRPr="0068130D">
        <w:t xml:space="preserve">Основное мероприятие: «Комплексное развитие культуры, физической культуры и спорта в сельском поселении </w:t>
      </w:r>
      <w:proofErr w:type="spellStart"/>
      <w:r w:rsidRPr="0068130D">
        <w:t>Нялинское</w:t>
      </w:r>
      <w:proofErr w:type="spellEnd"/>
      <w:r w:rsidRPr="0068130D">
        <w:t xml:space="preserve">» включает расходы на обеспечение эффективной деятельности муниципального учреждения </w:t>
      </w:r>
      <w:r w:rsidR="0068130D" w:rsidRPr="0068130D">
        <w:rPr>
          <w:color w:val="333333"/>
        </w:rPr>
        <w:t>М</w:t>
      </w:r>
      <w:r w:rsidRPr="0068130D">
        <w:rPr>
          <w:color w:val="333333"/>
        </w:rPr>
        <w:t xml:space="preserve">УК </w:t>
      </w:r>
      <w:r w:rsidRPr="0068130D">
        <w:rPr>
          <w:color w:val="auto"/>
        </w:rPr>
        <w:t xml:space="preserve">«Сельский дом культуры </w:t>
      </w:r>
      <w:r w:rsidR="0068130D" w:rsidRPr="0068130D">
        <w:rPr>
          <w:color w:val="auto"/>
        </w:rPr>
        <w:t>и досуга</w:t>
      </w:r>
      <w:r w:rsidRPr="0068130D">
        <w:rPr>
          <w:color w:val="auto"/>
        </w:rPr>
        <w:t xml:space="preserve">», а </w:t>
      </w:r>
      <w:r w:rsidRPr="0068130D">
        <w:t xml:space="preserve">также расходы на частичную компенсацию расходов целевого показателя средней заработной платы работников </w:t>
      </w:r>
      <w:r w:rsidR="0068130D" w:rsidRPr="0068130D">
        <w:t>культуры.</w:t>
      </w:r>
    </w:p>
    <w:p w14:paraId="61367EDC" w14:textId="77777777" w:rsidR="00B07E4C" w:rsidRPr="00CB61C4" w:rsidRDefault="00B07E4C" w:rsidP="00A63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мероприятие: «Реализация отдельных государственных полномочий»</w:t>
      </w:r>
      <w:r w:rsidR="00575C51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5C51" w:rsidRPr="00CB61C4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включает расходы на финансовое обеспечение деятельности</w:t>
      </w:r>
      <w:r w:rsidR="00CB61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</w:p>
    <w:p w14:paraId="02ADA1CE" w14:textId="3B6AE126" w:rsidR="00B07E4C" w:rsidRPr="00CB61C4" w:rsidRDefault="00CB61C4" w:rsidP="00A63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575C51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осуществлению</w:t>
      </w:r>
      <w:r w:rsidR="00B07E4C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отдельного государственного полномочия по осуществлению первичного воинского учета на территориях, где отсутствуют военные комиссариаты</w:t>
      </w:r>
      <w:r w:rsidR="00D2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планируются расходы </w:t>
      </w:r>
      <w:r w:rsidR="00950963" w:rsidRPr="00CB61C4">
        <w:rPr>
          <w:rFonts w:ascii="Times New Roman" w:eastAsia="Times New Roman" w:hAnsi="Times New Roman" w:cs="Times New Roman"/>
          <w:sz w:val="28"/>
          <w:szCs w:val="28"/>
        </w:rPr>
        <w:t>на оплату труда военно-учетных работников, на выплату компенсации стоимости проезда в отпуск и обратно военно-учетным работникам, проживающим в районах Крайнего Севера, на материально-техническое обеспеч</w:t>
      </w:r>
      <w:r w:rsidR="00D23B34">
        <w:rPr>
          <w:rFonts w:ascii="Times New Roman" w:eastAsia="Times New Roman" w:hAnsi="Times New Roman" w:cs="Times New Roman"/>
          <w:sz w:val="28"/>
          <w:szCs w:val="28"/>
        </w:rPr>
        <w:t>ение первичного воинского учета</w:t>
      </w:r>
      <w:r w:rsidR="00575C51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25142E" w14:textId="49C2B86B" w:rsidR="00B07E4C" w:rsidRPr="00CB61C4" w:rsidRDefault="00CB61C4" w:rsidP="00A63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B07E4C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07E4C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отдельного государственного полномочия в сфере государственной регистрации актов гражданского состояния</w:t>
      </w:r>
      <w:r w:rsidR="00D2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планируются расходы по </w:t>
      </w:r>
      <w:r w:rsidR="00950963" w:rsidRPr="00CB61C4">
        <w:rPr>
          <w:rFonts w:ascii="Times New Roman" w:eastAsia="Calibri" w:hAnsi="Times New Roman" w:cs="Times New Roman"/>
          <w:sz w:val="28"/>
          <w:szCs w:val="28"/>
        </w:rPr>
        <w:t>заработн</w:t>
      </w:r>
      <w:r w:rsidR="00D23B34">
        <w:rPr>
          <w:rFonts w:ascii="Times New Roman" w:eastAsia="Calibri" w:hAnsi="Times New Roman" w:cs="Times New Roman"/>
          <w:sz w:val="28"/>
          <w:szCs w:val="28"/>
        </w:rPr>
        <w:t>ой</w:t>
      </w:r>
      <w:r w:rsidR="00950963" w:rsidRPr="00CB61C4">
        <w:rPr>
          <w:rFonts w:ascii="Times New Roman" w:eastAsia="Calibri" w:hAnsi="Times New Roman" w:cs="Times New Roman"/>
          <w:sz w:val="28"/>
          <w:szCs w:val="28"/>
        </w:rPr>
        <w:t xml:space="preserve"> плат</w:t>
      </w:r>
      <w:r w:rsidR="00D23B34">
        <w:rPr>
          <w:rFonts w:ascii="Times New Roman" w:eastAsia="Calibri" w:hAnsi="Times New Roman" w:cs="Times New Roman"/>
          <w:sz w:val="28"/>
          <w:szCs w:val="28"/>
        </w:rPr>
        <w:t xml:space="preserve">е и </w:t>
      </w:r>
      <w:r w:rsidR="00950963" w:rsidRPr="00CB61C4">
        <w:rPr>
          <w:rFonts w:ascii="Times New Roman" w:eastAsia="Calibri" w:hAnsi="Times New Roman" w:cs="Times New Roman"/>
          <w:sz w:val="28"/>
          <w:szCs w:val="28"/>
        </w:rPr>
        <w:t>начислени</w:t>
      </w:r>
      <w:r w:rsidR="00F52234">
        <w:rPr>
          <w:rFonts w:ascii="Times New Roman" w:eastAsia="Calibri" w:hAnsi="Times New Roman" w:cs="Times New Roman"/>
          <w:sz w:val="28"/>
          <w:szCs w:val="28"/>
        </w:rPr>
        <w:t>ю</w:t>
      </w:r>
      <w:r w:rsidR="00950963" w:rsidRPr="00CB61C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F52234">
        <w:rPr>
          <w:rFonts w:ascii="Times New Roman" w:eastAsia="Calibri" w:hAnsi="Times New Roman" w:cs="Times New Roman"/>
          <w:sz w:val="28"/>
          <w:szCs w:val="28"/>
        </w:rPr>
        <w:t>выплаты по</w:t>
      </w:r>
      <w:r w:rsidR="00950963" w:rsidRPr="00CB61C4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F52234">
        <w:rPr>
          <w:rFonts w:ascii="Times New Roman" w:eastAsia="Calibri" w:hAnsi="Times New Roman" w:cs="Times New Roman"/>
          <w:sz w:val="28"/>
          <w:szCs w:val="28"/>
        </w:rPr>
        <w:t>е</w:t>
      </w:r>
      <w:r w:rsidR="00950963" w:rsidRPr="00CB61C4">
        <w:rPr>
          <w:rFonts w:ascii="Times New Roman" w:eastAsia="Calibri" w:hAnsi="Times New Roman" w:cs="Times New Roman"/>
          <w:sz w:val="28"/>
          <w:szCs w:val="28"/>
        </w:rPr>
        <w:t xml:space="preserve"> труда</w:t>
      </w:r>
      <w:r w:rsidR="00D23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34">
        <w:rPr>
          <w:rFonts w:ascii="Times New Roman" w:eastAsia="Times New Roman" w:hAnsi="Times New Roman" w:cs="Times New Roman"/>
          <w:sz w:val="28"/>
          <w:szCs w:val="28"/>
        </w:rPr>
        <w:t xml:space="preserve">специально уполномоченным должностным лицам администрации сельского </w:t>
      </w:r>
      <w:r w:rsidR="00F52234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осуществляющим государственную регистрацию актов гражданского состояния.</w:t>
      </w:r>
    </w:p>
    <w:p w14:paraId="459FDDA4" w14:textId="77777777" w:rsidR="00B07E4C" w:rsidRDefault="00B07E4C" w:rsidP="009B2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3D66B97F" w14:textId="49E896E5" w:rsidR="004A192C" w:rsidRPr="00CB61C4" w:rsidRDefault="0068130D" w:rsidP="00F52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C1A6D">
        <w:rPr>
          <w:rFonts w:ascii="Times New Roman" w:hAnsi="Times New Roman" w:cs="Times New Roman"/>
          <w:color w:val="000000"/>
          <w:sz w:val="28"/>
          <w:szCs w:val="28"/>
        </w:rPr>
        <w:t>непрограммных направлений деятельности</w:t>
      </w:r>
      <w:r w:rsidRPr="00A6431E">
        <w:rPr>
          <w:color w:val="000000"/>
        </w:rPr>
        <w:t xml:space="preserve"> </w:t>
      </w:r>
      <w:r w:rsidR="00F52BD9">
        <w:rPr>
          <w:rFonts w:ascii="Times New Roman" w:hAnsi="Times New Roman" w:cs="Times New Roman"/>
          <w:color w:val="000000"/>
          <w:sz w:val="28"/>
          <w:szCs w:val="28"/>
        </w:rPr>
        <w:t xml:space="preserve">в бюджете сельского поселения планируется </w:t>
      </w:r>
      <w:r w:rsidR="00F52BD9">
        <w:rPr>
          <w:rFonts w:ascii="Times New Roman" w:hAnsi="Times New Roman" w:cs="Times New Roman"/>
          <w:sz w:val="28"/>
          <w:szCs w:val="28"/>
        </w:rPr>
        <w:t>резервный фонд сельского поселения</w:t>
      </w:r>
      <w:r w:rsidR="00C21358">
        <w:rPr>
          <w:rFonts w:ascii="Times New Roman" w:hAnsi="Times New Roman" w:cs="Times New Roman"/>
          <w:sz w:val="28"/>
          <w:szCs w:val="28"/>
        </w:rPr>
        <w:t xml:space="preserve"> в 2026 году в размере 5,0 тыс. рублей, в 2027-2028 годах в размере 10,0 тыс. рублей ежегодно, </w:t>
      </w:r>
      <w:r w:rsidR="00F52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192C" w:rsidRPr="00CB61C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финансового обеспечения расходных обязательств, в случае возникновения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не предусмотренных в бюджете сельского поселения на соответствующий финансовый год.</w:t>
      </w:r>
    </w:p>
    <w:p w14:paraId="2CFFBF8C" w14:textId="77777777" w:rsidR="005A77FF" w:rsidRDefault="005A77FF" w:rsidP="002D06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4B5043F" w14:textId="77777777" w:rsidR="0046040A" w:rsidRDefault="0046040A" w:rsidP="002D06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421AA54" w14:textId="77777777" w:rsidR="0046040A" w:rsidRDefault="0046040A" w:rsidP="0046040A">
      <w:pPr>
        <w:spacing w:after="0"/>
        <w:contextualSpacing/>
        <w:mirrorIndents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b/>
          <w:caps/>
          <w:sz w:val="28"/>
          <w:szCs w:val="28"/>
          <w:lang w:bidi="hi-IN"/>
        </w:rPr>
        <w:t xml:space="preserve">4. </w:t>
      </w:r>
      <w:r>
        <w:rPr>
          <w:rFonts w:ascii="Times New Roman" w:eastAsia="NSimSun" w:hAnsi="Times New Roman" w:cs="Times New Roman"/>
          <w:b/>
          <w:sz w:val="28"/>
          <w:szCs w:val="28"/>
          <w:lang w:bidi="hi-IN"/>
        </w:rPr>
        <w:t>Источники внутреннего финансирования дефицита</w:t>
      </w:r>
    </w:p>
    <w:p w14:paraId="7A90387F" w14:textId="77777777" w:rsidR="0046040A" w:rsidRDefault="0046040A" w:rsidP="0046040A">
      <w:pPr>
        <w:spacing w:after="0"/>
        <w:contextualSpacing/>
        <w:mirrorIndents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b/>
          <w:sz w:val="28"/>
          <w:szCs w:val="28"/>
          <w:lang w:bidi="hi-IN"/>
        </w:rPr>
        <w:t>Бюджета сельского поселения</w:t>
      </w:r>
    </w:p>
    <w:p w14:paraId="09D45421" w14:textId="77777777" w:rsidR="0046040A" w:rsidRDefault="0046040A" w:rsidP="0046040A">
      <w:pPr>
        <w:spacing w:after="0" w:line="240" w:lineRule="auto"/>
        <w:contextualSpacing/>
        <w:mirrorIndents/>
        <w:jc w:val="both"/>
        <w:textAlignment w:val="baseline"/>
        <w:rPr>
          <w:rFonts w:ascii="Times New Roman" w:eastAsia="NSimSun" w:hAnsi="Times New Roman" w:cs="Times New Roman"/>
          <w:b/>
          <w:caps/>
          <w:sz w:val="28"/>
          <w:szCs w:val="28"/>
          <w:lang w:bidi="hi-IN"/>
        </w:rPr>
      </w:pPr>
    </w:p>
    <w:p w14:paraId="31AC305C" w14:textId="77777777" w:rsidR="0046040A" w:rsidRDefault="0046040A" w:rsidP="0046040A">
      <w:pPr>
        <w:spacing w:after="0" w:line="240" w:lineRule="auto"/>
        <w:contextualSpacing/>
        <w:mirrorIndents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2026 году и плановом периоде 2027 и 2028 годов дефицит бюджета сельского поселения спрогнозирован на нулевом уровне. </w:t>
      </w:r>
    </w:p>
    <w:p w14:paraId="35C80001" w14:textId="77777777" w:rsidR="0046040A" w:rsidRDefault="0046040A" w:rsidP="00460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74705" w14:textId="77777777" w:rsidR="0046040A" w:rsidRDefault="0046040A" w:rsidP="002D06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46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C2BE0"/>
    <w:multiLevelType w:val="hybridMultilevel"/>
    <w:tmpl w:val="A5FA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F4E39"/>
    <w:multiLevelType w:val="hybridMultilevel"/>
    <w:tmpl w:val="0DBE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3"/>
    <w:rsid w:val="00023AE1"/>
    <w:rsid w:val="00026C2B"/>
    <w:rsid w:val="000627CC"/>
    <w:rsid w:val="00080294"/>
    <w:rsid w:val="000A0BB6"/>
    <w:rsid w:val="000A3577"/>
    <w:rsid w:val="000B6D04"/>
    <w:rsid w:val="000C489E"/>
    <w:rsid w:val="000F43A7"/>
    <w:rsid w:val="00100806"/>
    <w:rsid w:val="001078D4"/>
    <w:rsid w:val="00130340"/>
    <w:rsid w:val="00142505"/>
    <w:rsid w:val="00181427"/>
    <w:rsid w:val="001A764F"/>
    <w:rsid w:val="001B027F"/>
    <w:rsid w:val="001B1E5B"/>
    <w:rsid w:val="00223591"/>
    <w:rsid w:val="00227338"/>
    <w:rsid w:val="0025749B"/>
    <w:rsid w:val="002B78A3"/>
    <w:rsid w:val="002C06FF"/>
    <w:rsid w:val="002D0662"/>
    <w:rsid w:val="0035290E"/>
    <w:rsid w:val="00355DFD"/>
    <w:rsid w:val="003758AF"/>
    <w:rsid w:val="003A7B53"/>
    <w:rsid w:val="003B2B02"/>
    <w:rsid w:val="003D15A1"/>
    <w:rsid w:val="003D278D"/>
    <w:rsid w:val="00420AF1"/>
    <w:rsid w:val="004225A8"/>
    <w:rsid w:val="0046040A"/>
    <w:rsid w:val="00463388"/>
    <w:rsid w:val="00480085"/>
    <w:rsid w:val="004A192C"/>
    <w:rsid w:val="004C6D6B"/>
    <w:rsid w:val="004E40B9"/>
    <w:rsid w:val="004F3767"/>
    <w:rsid w:val="0051696C"/>
    <w:rsid w:val="005216C9"/>
    <w:rsid w:val="0055599B"/>
    <w:rsid w:val="005650F3"/>
    <w:rsid w:val="00571675"/>
    <w:rsid w:val="00575C51"/>
    <w:rsid w:val="005A77FF"/>
    <w:rsid w:val="005D0F21"/>
    <w:rsid w:val="005E4465"/>
    <w:rsid w:val="005F487F"/>
    <w:rsid w:val="00605D60"/>
    <w:rsid w:val="00606EEA"/>
    <w:rsid w:val="0065031D"/>
    <w:rsid w:val="0068130D"/>
    <w:rsid w:val="006B274C"/>
    <w:rsid w:val="006B4ED3"/>
    <w:rsid w:val="006C2A1C"/>
    <w:rsid w:val="00746696"/>
    <w:rsid w:val="00755E60"/>
    <w:rsid w:val="0079692F"/>
    <w:rsid w:val="007A7830"/>
    <w:rsid w:val="007E58FC"/>
    <w:rsid w:val="00805F79"/>
    <w:rsid w:val="00810334"/>
    <w:rsid w:val="00813F99"/>
    <w:rsid w:val="00820F68"/>
    <w:rsid w:val="00821E66"/>
    <w:rsid w:val="00864F1D"/>
    <w:rsid w:val="008A555E"/>
    <w:rsid w:val="008E0798"/>
    <w:rsid w:val="008E19CB"/>
    <w:rsid w:val="008F5838"/>
    <w:rsid w:val="00902BEE"/>
    <w:rsid w:val="00930C8C"/>
    <w:rsid w:val="00950963"/>
    <w:rsid w:val="009571A7"/>
    <w:rsid w:val="00997B04"/>
    <w:rsid w:val="009B255A"/>
    <w:rsid w:val="009F02B9"/>
    <w:rsid w:val="009F5C91"/>
    <w:rsid w:val="00A6399F"/>
    <w:rsid w:val="00A95D20"/>
    <w:rsid w:val="00A96E2F"/>
    <w:rsid w:val="00AF55EE"/>
    <w:rsid w:val="00B07E4C"/>
    <w:rsid w:val="00B178E4"/>
    <w:rsid w:val="00B77485"/>
    <w:rsid w:val="00BB58D0"/>
    <w:rsid w:val="00BE4C3B"/>
    <w:rsid w:val="00C127DE"/>
    <w:rsid w:val="00C21358"/>
    <w:rsid w:val="00C3568B"/>
    <w:rsid w:val="00C644B0"/>
    <w:rsid w:val="00C95BF2"/>
    <w:rsid w:val="00CB61C4"/>
    <w:rsid w:val="00CC0EC1"/>
    <w:rsid w:val="00D23B34"/>
    <w:rsid w:val="00D3019B"/>
    <w:rsid w:val="00D60EEC"/>
    <w:rsid w:val="00D711E0"/>
    <w:rsid w:val="00DA7B29"/>
    <w:rsid w:val="00DB070F"/>
    <w:rsid w:val="00DB13B3"/>
    <w:rsid w:val="00DB795A"/>
    <w:rsid w:val="00DC6AA1"/>
    <w:rsid w:val="00DD54DF"/>
    <w:rsid w:val="00DF3C2C"/>
    <w:rsid w:val="00E842FD"/>
    <w:rsid w:val="00E941BE"/>
    <w:rsid w:val="00EA76E5"/>
    <w:rsid w:val="00EC758C"/>
    <w:rsid w:val="00EF2EF0"/>
    <w:rsid w:val="00F42732"/>
    <w:rsid w:val="00F52234"/>
    <w:rsid w:val="00F52BD9"/>
    <w:rsid w:val="00FC7921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A9127"/>
  <w15:docId w15:val="{3B01B9C1-FD20-4DAA-91F9-706F0C8F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autoRedefine/>
    <w:qFormat/>
    <w:rsid w:val="00B178E4"/>
    <w:pPr>
      <w:shd w:val="clear" w:color="auto" w:fill="FFFFFF"/>
      <w:spacing w:after="144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0C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178E4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unhideWhenUsed/>
    <w:rsid w:val="003D278D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uiPriority w:val="99"/>
    <w:rsid w:val="003D278D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link w:val="a4"/>
    <w:uiPriority w:val="34"/>
    <w:qFormat/>
    <w:rsid w:val="009571A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571A7"/>
    <w:rPr>
      <w:rFonts w:eastAsiaTheme="minorEastAsia"/>
      <w:lang w:eastAsia="ru-RU"/>
    </w:rPr>
  </w:style>
  <w:style w:type="paragraph" w:customStyle="1" w:styleId="Default">
    <w:name w:val="Default"/>
    <w:rsid w:val="000F43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qFormat/>
    <w:rsid w:val="009F02B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13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18" Type="http://schemas.openxmlformats.org/officeDocument/2006/relationships/hyperlink" Target="consultantplus://offline/ref=0913728FA5A80B922BFAD5B851B4EFD896310578407A33D8D100F9F6594CE6D856E53E66031EF1E6CC01A7D179h9S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12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17" Type="http://schemas.openxmlformats.org/officeDocument/2006/relationships/hyperlink" Target="consultantplus://offline/ref=7392957740BFBE13FAB3EA309AE41FBB060E21D1870398654F99A02FC3D30946810242828EFAD1D99C23C824F9Q44B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392957740BFBE13FAB3EA309AE41FBB060E21D1870398654F99A02FC3D30946810242828EFAD1D99C23C824F9Q44B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11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5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15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10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EC4B28F04A1656B8CB113EAF2B794CD3F3FA95D2E61EDABDC98642FC6418CCD9BBFE51061AB7BB51514D35150281B4FF4C953CCC459FEEs2bAJ" TargetMode="External"/><Relationship Id="rId14" Type="http://schemas.openxmlformats.org/officeDocument/2006/relationships/hyperlink" Target="consultantplus://offline/ref=3BEC4B28F04A1656B8CB113EAF2B794CD3F3FA95D2E61EDABDC98642FC6418CCD9BBFE51061AB7BB51514D35150281B4FF4C953CCC459FEEs2b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19</Pages>
  <Words>5371</Words>
  <Characters>30617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Н.В.</dc:creator>
  <cp:keywords/>
  <dc:description/>
  <cp:lastModifiedBy>Бережная Н.В.</cp:lastModifiedBy>
  <cp:revision>72</cp:revision>
  <dcterms:created xsi:type="dcterms:W3CDTF">2025-10-15T10:08:00Z</dcterms:created>
  <dcterms:modified xsi:type="dcterms:W3CDTF">2025-10-23T08:10:00Z</dcterms:modified>
</cp:coreProperties>
</file>